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EB5A" w14:textId="77777777" w:rsidR="001A748E" w:rsidRPr="00517EDA" w:rsidRDefault="001A748E" w:rsidP="001A748E">
      <w:pPr>
        <w:pStyle w:val="mStandard"/>
        <w:rPr>
          <w:rFonts w:ascii="Times New Roman" w:hAnsi="Times New Roman"/>
          <w:sz w:val="24"/>
          <w:szCs w:val="24"/>
          <w:lang w:val="sk-SK"/>
        </w:rPr>
      </w:pPr>
      <w:r w:rsidRPr="00517EDA">
        <w:rPr>
          <w:rFonts w:ascii="Times New Roman" w:hAnsi="Times New Roman"/>
          <w:sz w:val="24"/>
          <w:szCs w:val="24"/>
          <w:lang w:val="sk-SK"/>
        </w:rPr>
        <w:t xml:space="preserve">Komunitný plán sociálnych služieb mesta Dunajská Streda na roky 2022 – 2027 v znení </w:t>
      </w:r>
      <w:r w:rsidRPr="00265FA4">
        <w:rPr>
          <w:rFonts w:ascii="Times New Roman" w:hAnsi="Times New Roman"/>
          <w:sz w:val="24"/>
          <w:szCs w:val="24"/>
          <w:lang w:val="sk-SK"/>
        </w:rPr>
        <w:t>doplnenia, ktorý bol schválený uznesením Mestského zastupiteľstva Dunajská Streda</w:t>
      </w:r>
      <w:r>
        <w:rPr>
          <w:rFonts w:ascii="Times New Roman" w:hAnsi="Times New Roman"/>
          <w:sz w:val="24"/>
          <w:szCs w:val="24"/>
          <w:lang w:val="sk-SK"/>
        </w:rPr>
        <w:t xml:space="preserve">                   </w:t>
      </w:r>
      <w:r w:rsidRPr="00265FA4">
        <w:rPr>
          <w:rFonts w:ascii="Times New Roman" w:hAnsi="Times New Roman"/>
          <w:sz w:val="24"/>
          <w:szCs w:val="24"/>
          <w:lang w:val="sk-SK"/>
        </w:rPr>
        <w:t xml:space="preserve"> č.  561/2022/28 zo dňa 11. januára 2022 sa mení a dopĺňa nasledovne:</w:t>
      </w:r>
    </w:p>
    <w:p w14:paraId="5348C917" w14:textId="77777777" w:rsidR="001A748E" w:rsidRPr="00517EDA" w:rsidRDefault="001A748E" w:rsidP="001A748E">
      <w:pPr>
        <w:pStyle w:val="mStandard"/>
        <w:rPr>
          <w:rFonts w:ascii="Times New Roman" w:hAnsi="Times New Roman"/>
          <w:sz w:val="24"/>
          <w:szCs w:val="24"/>
          <w:lang w:val="sk-SK"/>
        </w:rPr>
      </w:pPr>
    </w:p>
    <w:p w14:paraId="2A5758B0" w14:textId="77777777" w:rsidR="001A748E" w:rsidRPr="00517EDA" w:rsidRDefault="001A748E" w:rsidP="001A748E">
      <w:pPr>
        <w:pStyle w:val="mStandard"/>
        <w:numPr>
          <w:ilvl w:val="0"/>
          <w:numId w:val="1"/>
        </w:numPr>
        <w:spacing w:before="0"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517EDA">
        <w:rPr>
          <w:rFonts w:ascii="Times New Roman" w:hAnsi="Times New Roman"/>
          <w:sz w:val="24"/>
          <w:szCs w:val="24"/>
          <w:lang w:val="sk-SK"/>
        </w:rPr>
        <w:t xml:space="preserve">V časti </w:t>
      </w:r>
      <w:bookmarkStart w:id="0" w:name="_Toc92218612"/>
      <w:r w:rsidRPr="00517EDA">
        <w:rPr>
          <w:rFonts w:ascii="Times New Roman" w:hAnsi="Times New Roman"/>
          <w:sz w:val="24"/>
          <w:szCs w:val="24"/>
          <w:lang w:val="sk-SK"/>
        </w:rPr>
        <w:t xml:space="preserve">2 Sociálne služby </w:t>
      </w:r>
      <w:r w:rsidRPr="00517EDA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517EDA">
        <w:rPr>
          <w:rFonts w:ascii="Times New Roman" w:hAnsi="Times New Roman"/>
          <w:sz w:val="24"/>
          <w:szCs w:val="24"/>
        </w:rPr>
        <w:t>území</w:t>
      </w:r>
      <w:proofErr w:type="spellEnd"/>
      <w:r w:rsidRPr="00517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EDA">
        <w:rPr>
          <w:rFonts w:ascii="Times New Roman" w:hAnsi="Times New Roman"/>
          <w:sz w:val="24"/>
          <w:szCs w:val="24"/>
        </w:rPr>
        <w:t>mesta</w:t>
      </w:r>
      <w:proofErr w:type="spellEnd"/>
      <w:r w:rsidRPr="00517EDA">
        <w:rPr>
          <w:rFonts w:ascii="Times New Roman" w:hAnsi="Times New Roman"/>
          <w:sz w:val="24"/>
          <w:szCs w:val="24"/>
        </w:rPr>
        <w:t xml:space="preserve"> Dunajská Streda</w:t>
      </w:r>
      <w:bookmarkEnd w:id="0"/>
      <w:r w:rsidRPr="00517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EDA">
        <w:rPr>
          <w:rFonts w:ascii="Times New Roman" w:hAnsi="Times New Roman"/>
          <w:sz w:val="24"/>
          <w:szCs w:val="24"/>
        </w:rPr>
        <w:t>sa</w:t>
      </w:r>
      <w:proofErr w:type="spellEnd"/>
      <w:r w:rsidRPr="00517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EDA">
        <w:rPr>
          <w:rFonts w:ascii="Times New Roman" w:hAnsi="Times New Roman"/>
          <w:sz w:val="24"/>
          <w:szCs w:val="24"/>
        </w:rPr>
        <w:t>za</w:t>
      </w:r>
      <w:proofErr w:type="spellEnd"/>
      <w:r w:rsidRPr="00517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EDA">
        <w:rPr>
          <w:rFonts w:ascii="Times New Roman" w:hAnsi="Times New Roman"/>
          <w:sz w:val="24"/>
          <w:szCs w:val="24"/>
        </w:rPr>
        <w:t>odsek</w:t>
      </w:r>
      <w:proofErr w:type="spellEnd"/>
      <w:r w:rsidRPr="00517E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7EDA">
        <w:rPr>
          <w:rFonts w:ascii="Times New Roman" w:hAnsi="Times New Roman"/>
          <w:sz w:val="24"/>
          <w:szCs w:val="24"/>
        </w:rPr>
        <w:t>Partneri</w:t>
      </w:r>
      <w:proofErr w:type="spellEnd"/>
      <w:r w:rsidRPr="00517EDA">
        <w:rPr>
          <w:rFonts w:ascii="Times New Roman" w:hAnsi="Times New Roman"/>
          <w:sz w:val="24"/>
          <w:szCs w:val="24"/>
        </w:rPr>
        <w:t xml:space="preserve"> </w:t>
      </w:r>
      <w:r w:rsidRPr="00517EDA">
        <w:rPr>
          <w:rFonts w:ascii="Times New Roman" w:hAnsi="Times New Roman"/>
          <w:sz w:val="24"/>
          <w:szCs w:val="24"/>
          <w:lang w:val="sk-SK"/>
        </w:rPr>
        <w:t>Slovenský červený kríž (SČK) – Územný spolok Dunajská Streda (Alžbetínske námestie 1203, Dunajská Streda) vkladá nový odsek, ktorý znie: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14:paraId="73F22FE7" w14:textId="77777777" w:rsidR="001A748E" w:rsidRPr="00517EDA" w:rsidRDefault="001A748E" w:rsidP="001A748E">
      <w:pPr>
        <w:pStyle w:val="mStandard"/>
        <w:spacing w:before="0" w:after="0" w:line="240" w:lineRule="auto"/>
        <w:ind w:left="720"/>
        <w:rPr>
          <w:rFonts w:ascii="Times New Roman" w:hAnsi="Times New Roman"/>
          <w:sz w:val="24"/>
          <w:szCs w:val="24"/>
          <w:lang w:val="sk-SK"/>
        </w:rPr>
      </w:pPr>
    </w:p>
    <w:p w14:paraId="2D249433" w14:textId="77777777" w:rsidR="001A748E" w:rsidRPr="00517EDA" w:rsidRDefault="001A748E" w:rsidP="001A748E">
      <w:pPr>
        <w:rPr>
          <w:rFonts w:ascii="Times New Roman" w:hAnsi="Times New Roman" w:cs="Times New Roman"/>
          <w:sz w:val="24"/>
          <w:szCs w:val="24"/>
        </w:rPr>
      </w:pPr>
      <w:r w:rsidRPr="00517EDA">
        <w:rPr>
          <w:rFonts w:ascii="Times New Roman" w:hAnsi="Times New Roman" w:cs="Times New Roman"/>
          <w:sz w:val="24"/>
          <w:szCs w:val="24"/>
        </w:rPr>
        <w:t>„Poskytujú nasledovné sociálne služby:</w:t>
      </w:r>
    </w:p>
    <w:p w14:paraId="6F5635ED" w14:textId="77777777" w:rsidR="001A748E" w:rsidRPr="00517EDA" w:rsidRDefault="001A748E" w:rsidP="001A7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Druh sociálnej služby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  <w:t>Sociálne poradenstvo – základné</w:t>
      </w:r>
    </w:p>
    <w:p w14:paraId="595FB74A" w14:textId="77777777" w:rsidR="001A748E" w:rsidRPr="00517EDA" w:rsidRDefault="001A748E" w:rsidP="001A7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Forma poskytovania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ambulantná</w:t>
      </w:r>
    </w:p>
    <w:p w14:paraId="480764D4" w14:textId="77777777" w:rsidR="001A748E" w:rsidRPr="00517EDA" w:rsidRDefault="001A748E" w:rsidP="001A748E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Cieľová skupina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F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yzické osoby </w:t>
      </w: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 ťažkým zdravotným postihnutím alebo nepriaznivým zdravotným stavom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; </w:t>
      </w: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F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yzické osoby </w:t>
      </w: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 krízovej sociálnej situácii</w:t>
      </w:r>
    </w:p>
    <w:p w14:paraId="5EB3F5C6" w14:textId="77777777" w:rsidR="001A748E" w:rsidRPr="00517EDA" w:rsidRDefault="001A748E" w:rsidP="001A7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Poskytovaná od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01.01.2015</w:t>
      </w:r>
    </w:p>
    <w:p w14:paraId="38E8A830" w14:textId="77777777" w:rsidR="001A748E" w:rsidRPr="00517EDA" w:rsidRDefault="001A748E" w:rsidP="001A7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Poskytovaná do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31.12.2025</w:t>
      </w:r>
    </w:p>
    <w:p w14:paraId="50890B8F" w14:textId="77777777" w:rsidR="001A748E" w:rsidRPr="00517EDA" w:rsidRDefault="001A748E" w:rsidP="001A7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348D49C9" w14:textId="77777777" w:rsidR="001A748E" w:rsidRPr="00517EDA" w:rsidRDefault="001A748E" w:rsidP="001A748E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Druh sociálnej služby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  <w:t xml:space="preserve">Krízová pomoc poskytovaná prostredníctvom telekomunikačných technológií </w:t>
      </w:r>
    </w:p>
    <w:p w14:paraId="2B547FE2" w14:textId="77777777" w:rsidR="001A748E" w:rsidRPr="00517EDA" w:rsidRDefault="001A748E" w:rsidP="001A748E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Forma poskytovania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iná forma (telefonicky, pomocou telekomunikačných technológií)</w:t>
      </w:r>
    </w:p>
    <w:p w14:paraId="63BACF1A" w14:textId="77777777" w:rsidR="001A748E" w:rsidRPr="00517EDA" w:rsidRDefault="001A748E" w:rsidP="001A748E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Cieľová skupina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F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yzické osoby </w:t>
      </w: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 krízovej sociálnej situácii</w:t>
      </w:r>
    </w:p>
    <w:p w14:paraId="10A7F5A9" w14:textId="77777777" w:rsidR="001A748E" w:rsidRPr="00517EDA" w:rsidRDefault="001A748E" w:rsidP="001A7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Poskytovaná od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01.01.2015</w:t>
      </w:r>
    </w:p>
    <w:p w14:paraId="16880660" w14:textId="77777777" w:rsidR="001A748E" w:rsidRPr="00517EDA" w:rsidRDefault="001A748E" w:rsidP="001A7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Poskytovaná do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31.12.2025</w:t>
      </w:r>
    </w:p>
    <w:p w14:paraId="7B694A44" w14:textId="77777777" w:rsidR="001A748E" w:rsidRPr="00517EDA" w:rsidRDefault="001A748E" w:rsidP="001A7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11531827" w14:textId="77777777" w:rsidR="001A748E" w:rsidRPr="00517EDA" w:rsidRDefault="001A748E" w:rsidP="001A748E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Druh sociálnej služby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  <w:t xml:space="preserve">Komunitné centrum  </w:t>
      </w:r>
    </w:p>
    <w:p w14:paraId="3BD256FA" w14:textId="77777777" w:rsidR="001A748E" w:rsidRPr="00517EDA" w:rsidRDefault="001A748E" w:rsidP="001A748E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Forma poskytovania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ambulantná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</w:p>
    <w:p w14:paraId="0F5F8140" w14:textId="77777777" w:rsidR="001A748E" w:rsidRPr="00517EDA" w:rsidRDefault="001A748E" w:rsidP="001A748E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Cieľová skupina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F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yzické osoby </w:t>
      </w: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v krízovej sociálnej situácii pre zotrvávanie v segregovanej lokalite s prítomnosťou chudoby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</w:p>
    <w:p w14:paraId="5DEE3237" w14:textId="77777777" w:rsidR="001A748E" w:rsidRPr="00517EDA" w:rsidRDefault="001A748E" w:rsidP="001A7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Poskytovaná od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24.03.2023</w:t>
      </w:r>
    </w:p>
    <w:p w14:paraId="16094A24" w14:textId="77777777" w:rsidR="001A748E" w:rsidRPr="00517EDA" w:rsidRDefault="001A748E" w:rsidP="001A7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Poskytovaná do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31.12.2025</w:t>
      </w:r>
    </w:p>
    <w:p w14:paraId="7D6DF89A" w14:textId="77777777" w:rsidR="001A748E" w:rsidRPr="00517EDA" w:rsidRDefault="001A748E" w:rsidP="001A7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7EE72E9E" w14:textId="77777777" w:rsidR="001A748E" w:rsidRPr="00517EDA" w:rsidRDefault="001A748E" w:rsidP="001A748E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Druh sociálnej služby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  <w:t xml:space="preserve">Požičiavanie pomôcok  </w:t>
      </w:r>
    </w:p>
    <w:p w14:paraId="05F45B36" w14:textId="77777777" w:rsidR="001A748E" w:rsidRPr="00517EDA" w:rsidRDefault="001A748E" w:rsidP="001A748E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Forma poskytovania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ambulantná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</w:p>
    <w:p w14:paraId="0A5BEB2E" w14:textId="77777777" w:rsidR="001A748E" w:rsidRPr="00517EDA" w:rsidRDefault="001A748E" w:rsidP="001A748E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Cieľová skupina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F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yzické osoby </w:t>
      </w: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s ťažkým zdravotným postihnutím alebo nepriaznivým zdravotným stavom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 </w:t>
      </w:r>
    </w:p>
    <w:p w14:paraId="0359FEE9" w14:textId="77777777" w:rsidR="001A748E" w:rsidRPr="00517EDA" w:rsidRDefault="001A748E" w:rsidP="001A7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Poskytovaná od</w:t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517EDA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9E1D6B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24.03.2023</w:t>
      </w:r>
    </w:p>
    <w:p w14:paraId="2E94D0CA" w14:textId="77777777" w:rsidR="001A748E" w:rsidRPr="008E6114" w:rsidRDefault="001A748E" w:rsidP="001A7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  <w:r w:rsidRPr="008E6114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>Poskytovaná do</w:t>
      </w:r>
      <w:r w:rsidRPr="008E6114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</w:r>
      <w:r w:rsidRPr="008E6114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ab/>
        <w:t>31.12.2025“</w:t>
      </w:r>
    </w:p>
    <w:p w14:paraId="1E1AAC4D" w14:textId="77777777" w:rsidR="001A748E" w:rsidRPr="008E6114" w:rsidRDefault="001A748E" w:rsidP="001A748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0050D46D" w14:textId="77777777" w:rsidR="001A748E" w:rsidRPr="00907A08" w:rsidRDefault="001A748E" w:rsidP="001A748E">
      <w:pPr>
        <w:pStyle w:val="mStandard"/>
        <w:numPr>
          <w:ilvl w:val="0"/>
          <w:numId w:val="1"/>
        </w:numPr>
        <w:spacing w:before="0" w:after="0" w:line="276" w:lineRule="auto"/>
        <w:rPr>
          <w:rFonts w:ascii="Times New Roman" w:hAnsi="Times New Roman"/>
          <w:sz w:val="24"/>
          <w:szCs w:val="24"/>
          <w:lang w:val="sk-SK"/>
        </w:rPr>
      </w:pPr>
      <w:r w:rsidRPr="008E6114">
        <w:rPr>
          <w:rFonts w:ascii="Times New Roman" w:hAnsi="Times New Roman"/>
          <w:sz w:val="24"/>
          <w:szCs w:val="24"/>
          <w:lang w:val="sk-SK"/>
        </w:rPr>
        <w:t xml:space="preserve">V časti 2 Sociálne služby na území mesta Dunajská Streda sa odsek Partneri dopĺňa </w:t>
      </w:r>
      <w:r w:rsidRPr="00907A08">
        <w:rPr>
          <w:rFonts w:ascii="Times New Roman" w:hAnsi="Times New Roman"/>
          <w:sz w:val="24"/>
          <w:szCs w:val="24"/>
          <w:lang w:val="sk-SK"/>
        </w:rPr>
        <w:t>novým odsekom, ktorý znie:</w:t>
      </w:r>
    </w:p>
    <w:p w14:paraId="37F213E5" w14:textId="77777777" w:rsidR="001A748E" w:rsidRPr="00907A08" w:rsidRDefault="001A748E" w:rsidP="001A748E">
      <w:pPr>
        <w:pStyle w:val="mStandard"/>
        <w:spacing w:before="0" w:after="0" w:line="276" w:lineRule="auto"/>
        <w:ind w:left="720"/>
        <w:rPr>
          <w:rFonts w:ascii="Times New Roman" w:hAnsi="Times New Roman"/>
          <w:sz w:val="24"/>
          <w:szCs w:val="24"/>
          <w:lang w:val="sk-SK" w:eastAsia="sk-SK"/>
        </w:rPr>
      </w:pPr>
      <w:r w:rsidRPr="00907A08">
        <w:rPr>
          <w:rFonts w:ascii="Times New Roman" w:hAnsi="Times New Roman"/>
          <w:sz w:val="24"/>
          <w:szCs w:val="24"/>
          <w:lang w:val="sk-SK"/>
        </w:rPr>
        <w:t>„</w:t>
      </w:r>
      <w:r w:rsidRPr="00907A08">
        <w:rPr>
          <w:rFonts w:ascii="Times New Roman" w:hAnsi="Times New Roman"/>
          <w:sz w:val="24"/>
          <w:szCs w:val="24"/>
          <w:lang w:val="sk-SK" w:eastAsia="sk-SK"/>
        </w:rPr>
        <w:t>Občianske združenie PRIMA je mimovládna nezisková organizácia, združujúca profesionálov/</w:t>
      </w:r>
      <w:proofErr w:type="spellStart"/>
      <w:r w:rsidRPr="00907A08">
        <w:rPr>
          <w:rFonts w:ascii="Times New Roman" w:hAnsi="Times New Roman"/>
          <w:sz w:val="24"/>
          <w:szCs w:val="24"/>
          <w:lang w:val="sk-SK" w:eastAsia="sk-SK"/>
        </w:rPr>
        <w:t>ky</w:t>
      </w:r>
      <w:proofErr w:type="spellEnd"/>
      <w:r w:rsidRPr="00907A08">
        <w:rPr>
          <w:rFonts w:ascii="Times New Roman" w:hAnsi="Times New Roman"/>
          <w:sz w:val="24"/>
          <w:szCs w:val="24"/>
          <w:lang w:val="sk-SK" w:eastAsia="sk-SK"/>
        </w:rPr>
        <w:t xml:space="preserve"> a dobrovoľníkov/</w:t>
      </w:r>
      <w:proofErr w:type="spellStart"/>
      <w:r w:rsidRPr="00907A08">
        <w:rPr>
          <w:rFonts w:ascii="Times New Roman" w:hAnsi="Times New Roman"/>
          <w:sz w:val="24"/>
          <w:szCs w:val="24"/>
          <w:lang w:val="sk-SK" w:eastAsia="sk-SK"/>
        </w:rPr>
        <w:t>čky</w:t>
      </w:r>
      <w:proofErr w:type="spellEnd"/>
      <w:r w:rsidRPr="00907A08">
        <w:rPr>
          <w:rFonts w:ascii="Times New Roman" w:hAnsi="Times New Roman"/>
          <w:sz w:val="24"/>
          <w:szCs w:val="24"/>
          <w:lang w:val="sk-SK" w:eastAsia="sk-SK"/>
        </w:rPr>
        <w:t>, s cieľom prispieť k riešeniu drogovej problematiky s dôrazom na realizáciu projektov v oblasti „</w:t>
      </w:r>
      <w:proofErr w:type="spellStart"/>
      <w:r w:rsidRPr="00907A08">
        <w:rPr>
          <w:rFonts w:ascii="Times New Roman" w:hAnsi="Times New Roman"/>
          <w:sz w:val="24"/>
          <w:szCs w:val="24"/>
          <w:lang w:val="sk-SK" w:eastAsia="sk-SK"/>
        </w:rPr>
        <w:t>Harm</w:t>
      </w:r>
      <w:proofErr w:type="spellEnd"/>
      <w:r w:rsidRPr="00907A08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proofErr w:type="spellStart"/>
      <w:r w:rsidRPr="00907A08">
        <w:rPr>
          <w:rFonts w:ascii="Times New Roman" w:hAnsi="Times New Roman"/>
          <w:sz w:val="24"/>
          <w:szCs w:val="24"/>
          <w:lang w:val="sk-SK" w:eastAsia="sk-SK"/>
        </w:rPr>
        <w:t>Reduction</w:t>
      </w:r>
      <w:proofErr w:type="spellEnd"/>
      <w:r w:rsidRPr="00907A08">
        <w:rPr>
          <w:rFonts w:ascii="Times New Roman" w:hAnsi="Times New Roman"/>
          <w:sz w:val="24"/>
          <w:szCs w:val="24"/>
          <w:lang w:val="sk-SK" w:eastAsia="sk-SK"/>
        </w:rPr>
        <w:t>“ – redukcia poškodení spôsobených užívaním drog. Činnosť OZ je zameraná na terénnu sociálnu prácu. Od roku 2023 spolupracujú s Komunitným centrom mesta Dunajská Streda.</w:t>
      </w:r>
      <w:r>
        <w:rPr>
          <w:rFonts w:ascii="Times New Roman" w:hAnsi="Times New Roman"/>
          <w:sz w:val="24"/>
          <w:szCs w:val="24"/>
          <w:lang w:val="sk-SK" w:eastAsia="sk-SK"/>
        </w:rPr>
        <w:t>“</w:t>
      </w:r>
    </w:p>
    <w:p w14:paraId="49BC8A3A" w14:textId="77777777" w:rsidR="001A748E" w:rsidRPr="00907A08" w:rsidRDefault="001A748E" w:rsidP="001A748E">
      <w:pPr>
        <w:pStyle w:val="mStandard"/>
        <w:spacing w:before="0" w:after="0" w:line="360" w:lineRule="auto"/>
        <w:rPr>
          <w:rFonts w:ascii="Times New Roman" w:hAnsi="Times New Roman"/>
          <w:sz w:val="24"/>
          <w:szCs w:val="24"/>
          <w:lang w:val="sk-SK"/>
        </w:rPr>
      </w:pPr>
    </w:p>
    <w:p w14:paraId="610FBE97" w14:textId="77777777" w:rsidR="001A748E" w:rsidRPr="008E6114" w:rsidRDefault="001A748E" w:rsidP="001A748E">
      <w:pPr>
        <w:pStyle w:val="mStandard"/>
        <w:spacing w:before="0" w:after="0" w:line="240" w:lineRule="auto"/>
        <w:ind w:left="720"/>
        <w:rPr>
          <w:rFonts w:ascii="Times New Roman" w:hAnsi="Times New Roman"/>
          <w:sz w:val="24"/>
          <w:szCs w:val="24"/>
          <w:lang w:val="sk-SK"/>
        </w:rPr>
      </w:pPr>
    </w:p>
    <w:p w14:paraId="340F99CC" w14:textId="77777777" w:rsidR="001A748E" w:rsidRPr="008E6114" w:rsidRDefault="001A748E" w:rsidP="001A748E">
      <w:pPr>
        <w:pStyle w:val="Odsekzoznamu"/>
        <w:numPr>
          <w:ilvl w:val="0"/>
          <w:numId w:val="1"/>
        </w:numPr>
        <w:spacing w:before="100" w:after="200" w:line="276" w:lineRule="auto"/>
        <w:rPr>
          <w:rFonts w:ascii="Times New Roman" w:hAnsi="Times New Roman" w:cs="Times New Roman"/>
          <w:sz w:val="24"/>
          <w:szCs w:val="24"/>
        </w:rPr>
      </w:pPr>
      <w:r w:rsidRPr="008E6114"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  <w:t xml:space="preserve">V časti 3 Strategická časť sa </w:t>
      </w:r>
      <w:r w:rsidRPr="008E6114">
        <w:rPr>
          <w:rFonts w:ascii="Times New Roman" w:hAnsi="Times New Roman" w:cs="Times New Roman"/>
          <w:sz w:val="24"/>
          <w:szCs w:val="24"/>
        </w:rPr>
        <w:t>dopĺňa nasledovným: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  <w:gridCol w:w="5420"/>
      </w:tblGrid>
      <w:tr w:rsidR="001A748E" w:rsidRPr="00BB4F43" w14:paraId="74F69400" w14:textId="77777777" w:rsidTr="005D10C2">
        <w:trPr>
          <w:trHeight w:val="300"/>
        </w:trPr>
        <w:tc>
          <w:tcPr>
            <w:tcW w:w="9920" w:type="dxa"/>
            <w:gridSpan w:val="2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D966" w:themeFill="accent4" w:themeFillTint="99"/>
            <w:vAlign w:val="bottom"/>
            <w:hideMark/>
          </w:tcPr>
          <w:p w14:paraId="558BF303" w14:textId="77777777" w:rsidR="001A748E" w:rsidRPr="00BB4F43" w:rsidRDefault="001A748E" w:rsidP="005D1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F43">
              <w:rPr>
                <w:rFonts w:ascii="Times New Roman" w:hAnsi="Times New Roman" w:cs="Times New Roman"/>
                <w:sz w:val="20"/>
                <w:szCs w:val="20"/>
              </w:rPr>
              <w:t>„Obyvateľstvo mesta</w:t>
            </w:r>
          </w:p>
        </w:tc>
      </w:tr>
      <w:tr w:rsidR="001A748E" w:rsidRPr="00BB4F43" w14:paraId="5B093F52" w14:textId="77777777" w:rsidTr="005D10C2">
        <w:trPr>
          <w:trHeight w:val="300"/>
        </w:trPr>
        <w:tc>
          <w:tcPr>
            <w:tcW w:w="4500" w:type="dxa"/>
            <w:tcBorders>
              <w:top w:val="single" w:sz="12" w:space="0" w:color="FFC000" w:themeColor="accent4"/>
              <w:left w:val="single" w:sz="12" w:space="0" w:color="FFC000" w:themeColor="accent4"/>
              <w:bottom w:val="single" w:sz="12" w:space="0" w:color="FFC000" w:themeColor="accent4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14:paraId="3298C301" w14:textId="77777777" w:rsidR="001A748E" w:rsidRPr="00BB4F43" w:rsidRDefault="001A748E" w:rsidP="005D1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F43">
              <w:rPr>
                <w:rFonts w:ascii="Times New Roman" w:hAnsi="Times New Roman" w:cs="Times New Roman"/>
                <w:sz w:val="20"/>
                <w:szCs w:val="20"/>
              </w:rPr>
              <w:t>Opatrenie</w:t>
            </w:r>
          </w:p>
        </w:tc>
        <w:tc>
          <w:tcPr>
            <w:tcW w:w="5420" w:type="dxa"/>
            <w:tcBorders>
              <w:top w:val="single" w:sz="12" w:space="0" w:color="FFC000" w:themeColor="accent4"/>
              <w:left w:val="nil"/>
              <w:bottom w:val="single" w:sz="12" w:space="0" w:color="FFC000" w:themeColor="accent4"/>
              <w:right w:val="single" w:sz="12" w:space="0" w:color="FFC000" w:themeColor="accent4"/>
            </w:tcBorders>
            <w:shd w:val="clear" w:color="auto" w:fill="FFD966" w:themeFill="accent4" w:themeFillTint="99"/>
            <w:vAlign w:val="bottom"/>
            <w:hideMark/>
          </w:tcPr>
          <w:p w14:paraId="297DD2B5" w14:textId="77777777" w:rsidR="001A748E" w:rsidRPr="00BB4F43" w:rsidRDefault="001A748E" w:rsidP="005D1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F43">
              <w:rPr>
                <w:rFonts w:ascii="Times New Roman" w:hAnsi="Times New Roman" w:cs="Times New Roman"/>
                <w:sz w:val="20"/>
                <w:szCs w:val="20"/>
              </w:rPr>
              <w:t xml:space="preserve">Odstraňovanie predsudkov a rozdielov, napomáhanie odstraňovania bariér, zlepšenie spolunažívania obyvateľov </w:t>
            </w:r>
          </w:p>
        </w:tc>
      </w:tr>
      <w:tr w:rsidR="001A748E" w:rsidRPr="00BB4F43" w14:paraId="74747202" w14:textId="77777777" w:rsidTr="005D10C2">
        <w:trPr>
          <w:trHeight w:val="600"/>
        </w:trPr>
        <w:tc>
          <w:tcPr>
            <w:tcW w:w="4500" w:type="dxa"/>
            <w:tcBorders>
              <w:top w:val="single" w:sz="12" w:space="0" w:color="FFC000" w:themeColor="accent4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F1744" w14:textId="77777777" w:rsidR="001A748E" w:rsidRPr="00BB4F43" w:rsidRDefault="001A748E" w:rsidP="005D1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F43">
              <w:rPr>
                <w:rFonts w:ascii="Times New Roman" w:hAnsi="Times New Roman" w:cs="Times New Roman"/>
                <w:sz w:val="20"/>
                <w:szCs w:val="20"/>
              </w:rPr>
              <w:t>Finančné zdroje</w:t>
            </w:r>
          </w:p>
        </w:tc>
        <w:tc>
          <w:tcPr>
            <w:tcW w:w="5420" w:type="dxa"/>
            <w:tcBorders>
              <w:top w:val="single" w:sz="12" w:space="0" w:color="FFC000" w:themeColor="accent4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C4372" w14:textId="77777777" w:rsidR="001A748E" w:rsidRPr="00BB4F43" w:rsidRDefault="001A748E" w:rsidP="005D1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F43">
              <w:rPr>
                <w:rFonts w:ascii="Times New Roman" w:hAnsi="Times New Roman" w:cs="Times New Roman"/>
                <w:sz w:val="20"/>
                <w:szCs w:val="20"/>
              </w:rPr>
              <w:t>Granty, dotácie, projekty, výzvy</w:t>
            </w:r>
          </w:p>
        </w:tc>
      </w:tr>
      <w:tr w:rsidR="001A748E" w:rsidRPr="00BB4F43" w14:paraId="5B48A30C" w14:textId="77777777" w:rsidTr="005D10C2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6B1D6" w14:textId="77777777" w:rsidR="001A748E" w:rsidRPr="00BB4F43" w:rsidRDefault="001A748E" w:rsidP="005D1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F43">
              <w:rPr>
                <w:rFonts w:ascii="Times New Roman" w:hAnsi="Times New Roman" w:cs="Times New Roman"/>
                <w:sz w:val="20"/>
                <w:szCs w:val="20"/>
              </w:rPr>
              <w:t>Zodpovedný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2300" w14:textId="77777777" w:rsidR="001A748E" w:rsidRPr="00BB4F43" w:rsidRDefault="001A748E" w:rsidP="005D1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F43">
              <w:rPr>
                <w:rFonts w:ascii="Times New Roman" w:hAnsi="Times New Roman" w:cs="Times New Roman"/>
                <w:sz w:val="20"/>
                <w:szCs w:val="20"/>
              </w:rPr>
              <w:t>MsÚ a nimi zriadené alebo založené organizácie</w:t>
            </w:r>
          </w:p>
        </w:tc>
      </w:tr>
      <w:tr w:rsidR="001A748E" w:rsidRPr="00BB4F43" w14:paraId="66652912" w14:textId="77777777" w:rsidTr="005D10C2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DA5B" w14:textId="77777777" w:rsidR="001A748E" w:rsidRPr="00BB4F43" w:rsidRDefault="001A748E" w:rsidP="005D1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F43">
              <w:rPr>
                <w:rFonts w:ascii="Times New Roman" w:hAnsi="Times New Roman" w:cs="Times New Roman"/>
                <w:sz w:val="20"/>
                <w:szCs w:val="20"/>
              </w:rPr>
              <w:t xml:space="preserve">Predpokladané obdobie realizácie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841E" w14:textId="77777777" w:rsidR="001A748E" w:rsidRPr="00BB4F43" w:rsidRDefault="001A748E" w:rsidP="005D1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F43">
              <w:rPr>
                <w:rFonts w:ascii="Times New Roman" w:hAnsi="Times New Roman" w:cs="Times New Roman"/>
                <w:sz w:val="20"/>
                <w:szCs w:val="20"/>
              </w:rPr>
              <w:t>Podľa výziev, do r.2027</w:t>
            </w:r>
          </w:p>
        </w:tc>
      </w:tr>
      <w:tr w:rsidR="001A748E" w:rsidRPr="00BB4F43" w14:paraId="73FD42C6" w14:textId="77777777" w:rsidTr="005D10C2">
        <w:trPr>
          <w:trHeight w:val="6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7DE4" w14:textId="77777777" w:rsidR="001A748E" w:rsidRPr="00BB4F43" w:rsidRDefault="001A748E" w:rsidP="005D1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F43">
              <w:rPr>
                <w:rFonts w:ascii="Times New Roman" w:hAnsi="Times New Roman" w:cs="Times New Roman"/>
                <w:sz w:val="20"/>
                <w:szCs w:val="20"/>
              </w:rPr>
              <w:t xml:space="preserve">Merateľné ukazovatele 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B724F" w14:textId="77777777" w:rsidR="001A748E" w:rsidRPr="00BB4F43" w:rsidRDefault="001A748E" w:rsidP="005D1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4F43">
              <w:rPr>
                <w:rFonts w:ascii="Times New Roman" w:hAnsi="Times New Roman" w:cs="Times New Roman"/>
                <w:sz w:val="20"/>
                <w:szCs w:val="20"/>
              </w:rPr>
              <w:t>Počet podaných žiadostí“</w:t>
            </w:r>
          </w:p>
        </w:tc>
      </w:tr>
    </w:tbl>
    <w:p w14:paraId="55F78C5B" w14:textId="77777777" w:rsidR="001A748E" w:rsidRPr="00517EDA" w:rsidRDefault="001A748E" w:rsidP="001A748E">
      <w:pPr>
        <w:pStyle w:val="Odsekzoznamu"/>
        <w:spacing w:before="100"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14D06497" w14:textId="77777777" w:rsidR="001A748E" w:rsidRPr="00517EDA" w:rsidRDefault="001A748E" w:rsidP="001A748E">
      <w:pPr>
        <w:pStyle w:val="Odsekzoznamu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sk-SK"/>
          <w14:ligatures w14:val="none"/>
        </w:rPr>
      </w:pPr>
    </w:p>
    <w:p w14:paraId="19AFAD0E" w14:textId="77777777" w:rsidR="001A748E" w:rsidRDefault="001A748E" w:rsidP="001A748E"/>
    <w:p w14:paraId="32B5153D" w14:textId="77777777" w:rsidR="00D4737E" w:rsidRDefault="00D4737E"/>
    <w:sectPr w:rsidR="00D4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F40E8"/>
    <w:multiLevelType w:val="hybridMultilevel"/>
    <w:tmpl w:val="97C62B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4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21"/>
    <w:rsid w:val="001A748E"/>
    <w:rsid w:val="00383056"/>
    <w:rsid w:val="00BB4F43"/>
    <w:rsid w:val="00D4737E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0BE0"/>
  <w15:chartTrackingRefBased/>
  <w15:docId w15:val="{6C4D32A4-FBF0-42B7-B47B-657B24DC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74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tandard">
    <w:name w:val="m_Standard"/>
    <w:qFormat/>
    <w:rsid w:val="001A748E"/>
    <w:pPr>
      <w:spacing w:before="60" w:after="140" w:line="220" w:lineRule="atLeast"/>
      <w:jc w:val="both"/>
    </w:pPr>
    <w:rPr>
      <w:rFonts w:ascii="Arial" w:eastAsia="Times New Roman" w:hAnsi="Arial" w:cs="Times New Roman"/>
      <w:kern w:val="0"/>
      <w:lang w:val="de-AT" w:eastAsia="de-DE"/>
      <w14:ligatures w14:val="none"/>
    </w:rPr>
  </w:style>
  <w:style w:type="paragraph" w:styleId="Odsekzoznamu">
    <w:name w:val="List Paragraph"/>
    <w:basedOn w:val="Normlny"/>
    <w:uiPriority w:val="34"/>
    <w:qFormat/>
    <w:rsid w:val="001A7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Miklósová</dc:creator>
  <cp:keywords/>
  <dc:description/>
  <cp:lastModifiedBy>Alica Miklósová</cp:lastModifiedBy>
  <cp:revision>2</cp:revision>
  <dcterms:created xsi:type="dcterms:W3CDTF">2023-10-12T07:57:00Z</dcterms:created>
  <dcterms:modified xsi:type="dcterms:W3CDTF">2023-10-12T07:57:00Z</dcterms:modified>
</cp:coreProperties>
</file>