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B8" w:rsidRDefault="00EC2905" w:rsidP="00130010">
      <w:pPr>
        <w:pStyle w:val="Hlavika"/>
        <w:jc w:val="center"/>
      </w:pPr>
      <w:r>
        <w:rPr>
          <w:noProof/>
        </w:rPr>
        <w:pict>
          <v:group id="_x0000_s1026" style="position:absolute;left:0;text-align:left;margin-left:0;margin-top:-1.9pt;width:37.65pt;height:45pt;z-index:1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0;height:1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</w:p>
    <w:p w:rsidR="007501B8" w:rsidRDefault="007501B8" w:rsidP="00130010"/>
    <w:p w:rsidR="007501B8" w:rsidRDefault="007501B8" w:rsidP="00130010"/>
    <w:p w:rsidR="007501B8" w:rsidRDefault="007501B8" w:rsidP="00130010">
      <w:pPr>
        <w:rPr>
          <w:b/>
        </w:rPr>
      </w:pPr>
    </w:p>
    <w:p w:rsidR="007501B8" w:rsidRPr="0020738F" w:rsidRDefault="007501B8" w:rsidP="00277114">
      <w:pPr>
        <w:rPr>
          <w:b/>
          <w:szCs w:val="24"/>
        </w:rPr>
      </w:pPr>
      <w:r w:rsidRPr="0020738F">
        <w:rPr>
          <w:b/>
          <w:szCs w:val="24"/>
        </w:rPr>
        <w:t>Materiál na rokovanie</w:t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szCs w:val="24"/>
        </w:rPr>
        <w:t xml:space="preserve">Materiál č.: </w:t>
      </w:r>
      <w:r w:rsidR="007C6915">
        <w:rPr>
          <w:szCs w:val="24"/>
        </w:rPr>
        <w:t>19</w:t>
      </w:r>
      <w:r w:rsidRPr="0020738F">
        <w:rPr>
          <w:szCs w:val="24"/>
        </w:rPr>
        <w:t>/2014</w:t>
      </w:r>
      <w:r>
        <w:rPr>
          <w:szCs w:val="24"/>
        </w:rPr>
        <w:t>/2</w:t>
      </w:r>
    </w:p>
    <w:p w:rsidR="007501B8" w:rsidRPr="0020738F" w:rsidRDefault="007501B8" w:rsidP="00277114">
      <w:pPr>
        <w:rPr>
          <w:b/>
          <w:szCs w:val="24"/>
        </w:rPr>
      </w:pPr>
      <w:r w:rsidRPr="0020738F">
        <w:rPr>
          <w:b/>
          <w:szCs w:val="24"/>
        </w:rPr>
        <w:t xml:space="preserve">2. zasadnutia </w:t>
      </w:r>
    </w:p>
    <w:p w:rsidR="007501B8" w:rsidRPr="0020738F" w:rsidRDefault="007501B8" w:rsidP="00277114">
      <w:pPr>
        <w:rPr>
          <w:b/>
          <w:szCs w:val="24"/>
        </w:rPr>
      </w:pPr>
      <w:r w:rsidRPr="0020738F">
        <w:rPr>
          <w:b/>
          <w:szCs w:val="24"/>
        </w:rPr>
        <w:t>Mestského zastupiteľstva Dunajská Streda</w:t>
      </w:r>
    </w:p>
    <w:p w:rsidR="007501B8" w:rsidRPr="0020738F" w:rsidRDefault="007501B8" w:rsidP="00277114">
      <w:pPr>
        <w:rPr>
          <w:b/>
          <w:szCs w:val="24"/>
        </w:rPr>
      </w:pPr>
      <w:r w:rsidRPr="0020738F">
        <w:rPr>
          <w:b/>
          <w:szCs w:val="24"/>
        </w:rPr>
        <w:t>v VII. volebnom období</w:t>
      </w:r>
    </w:p>
    <w:p w:rsidR="007501B8" w:rsidRPr="0020738F" w:rsidRDefault="007501B8" w:rsidP="00277114">
      <w:pPr>
        <w:rPr>
          <w:b/>
          <w:i/>
          <w:szCs w:val="24"/>
        </w:rPr>
      </w:pPr>
      <w:r w:rsidRPr="0020738F">
        <w:rPr>
          <w:b/>
          <w:i/>
          <w:szCs w:val="24"/>
        </w:rPr>
        <w:t xml:space="preserve">Dunaszerdahely Város Képviselő-testülete </w:t>
      </w:r>
    </w:p>
    <w:p w:rsidR="007501B8" w:rsidRPr="0020738F" w:rsidRDefault="007501B8" w:rsidP="00277114">
      <w:pPr>
        <w:rPr>
          <w:b/>
          <w:i/>
          <w:szCs w:val="24"/>
        </w:rPr>
      </w:pPr>
      <w:r w:rsidRPr="0020738F">
        <w:rPr>
          <w:b/>
          <w:i/>
          <w:szCs w:val="24"/>
        </w:rPr>
        <w:t>2. ülésének beterjesztett anyaga</w:t>
      </w:r>
    </w:p>
    <w:p w:rsidR="007501B8" w:rsidRPr="0020738F" w:rsidRDefault="007501B8" w:rsidP="00277114">
      <w:pPr>
        <w:rPr>
          <w:b/>
          <w:i/>
          <w:szCs w:val="24"/>
        </w:rPr>
      </w:pPr>
      <w:r w:rsidRPr="0020738F">
        <w:rPr>
          <w:b/>
          <w:i/>
          <w:szCs w:val="24"/>
        </w:rPr>
        <w:t>a VII. választási időszakban</w:t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</w:p>
    <w:p w:rsidR="007501B8" w:rsidRDefault="007501B8" w:rsidP="00130010">
      <w:pPr>
        <w:rPr>
          <w:b/>
        </w:rPr>
      </w:pPr>
    </w:p>
    <w:p w:rsidR="007501B8" w:rsidRDefault="007501B8" w:rsidP="00130010">
      <w:pPr>
        <w:rPr>
          <w:b/>
        </w:rPr>
      </w:pPr>
    </w:p>
    <w:p w:rsidR="007501B8" w:rsidRPr="00495949" w:rsidRDefault="007501B8" w:rsidP="00130010">
      <w:pPr>
        <w:rPr>
          <w:b/>
        </w:rPr>
      </w:pPr>
    </w:p>
    <w:p w:rsidR="007501B8" w:rsidRDefault="007501B8" w:rsidP="00277114">
      <w:pPr>
        <w:rPr>
          <w:b/>
          <w:szCs w:val="24"/>
        </w:rPr>
      </w:pPr>
      <w:r w:rsidRPr="005641E7">
        <w:rPr>
          <w:b/>
          <w:szCs w:val="24"/>
        </w:rPr>
        <w:t xml:space="preserve">Návrh </w:t>
      </w:r>
      <w:r>
        <w:rPr>
          <w:b/>
          <w:szCs w:val="24"/>
        </w:rPr>
        <w:t xml:space="preserve">na schválenie Zásad odmeňovania poslancov Mestského zastupiteľstva mesta Dunajská Streda </w:t>
      </w:r>
    </w:p>
    <w:p w:rsidR="007501B8" w:rsidRPr="005641E7" w:rsidRDefault="007501B8" w:rsidP="00277114">
      <w:pPr>
        <w:rPr>
          <w:b/>
          <w:i/>
          <w:szCs w:val="24"/>
        </w:rPr>
      </w:pPr>
      <w:r w:rsidRPr="005641E7">
        <w:rPr>
          <w:b/>
          <w:i/>
          <w:szCs w:val="24"/>
        </w:rPr>
        <w:t>Határozati javaslat Dunaszerdahely Város Képviselő-Testület</w:t>
      </w:r>
      <w:r>
        <w:rPr>
          <w:b/>
          <w:i/>
          <w:szCs w:val="24"/>
        </w:rPr>
        <w:t>e képviselői javadalmazásának Alapelveiről</w:t>
      </w:r>
      <w:r w:rsidRPr="005641E7">
        <w:rPr>
          <w:b/>
          <w:i/>
          <w:szCs w:val="24"/>
        </w:rPr>
        <w:t xml:space="preserve"> </w:t>
      </w:r>
    </w:p>
    <w:p w:rsidR="007501B8" w:rsidRPr="00F81124" w:rsidRDefault="007501B8" w:rsidP="00130010">
      <w:pPr>
        <w:rPr>
          <w:i/>
          <w:szCs w:val="24"/>
        </w:rPr>
      </w:pPr>
    </w:p>
    <w:p w:rsidR="007501B8" w:rsidRDefault="007501B8" w:rsidP="00B67F3C">
      <w:pPr>
        <w:rPr>
          <w:b/>
          <w:i/>
          <w:szCs w:val="24"/>
        </w:rPr>
      </w:pPr>
    </w:p>
    <w:p w:rsidR="007501B8" w:rsidRPr="009848CE" w:rsidRDefault="007501B8" w:rsidP="00B67F3C">
      <w:pPr>
        <w:rPr>
          <w:szCs w:val="24"/>
        </w:rPr>
      </w:pPr>
      <w:r w:rsidRPr="00B81159">
        <w:rPr>
          <w:szCs w:val="24"/>
        </w:rPr>
        <w:t xml:space="preserve">Predkladá :   </w:t>
      </w:r>
      <w:r>
        <w:rPr>
          <w:szCs w:val="24"/>
        </w:rPr>
        <w:t>Ing.</w:t>
      </w:r>
      <w:r w:rsidRPr="00B81159">
        <w:rPr>
          <w:szCs w:val="24"/>
        </w:rPr>
        <w:t xml:space="preserve"> </w:t>
      </w:r>
      <w:smartTag w:uri="urn:schemas-microsoft-com:office:smarttags" w:element="PersonName">
        <w:r w:rsidRPr="00B81159">
          <w:rPr>
            <w:szCs w:val="24"/>
          </w:rPr>
          <w:t xml:space="preserve">Zoltán </w:t>
        </w:r>
        <w:r>
          <w:rPr>
            <w:szCs w:val="24"/>
          </w:rPr>
          <w:t>Hájos</w:t>
        </w:r>
      </w:smartTag>
      <w:r w:rsidRPr="00B81159">
        <w:rPr>
          <w:szCs w:val="24"/>
        </w:rPr>
        <w:t>,</w:t>
      </w:r>
      <w:r>
        <w:rPr>
          <w:szCs w:val="24"/>
        </w:rPr>
        <w:t xml:space="preserve"> primátor mesta</w:t>
      </w:r>
    </w:p>
    <w:p w:rsidR="007501B8" w:rsidRDefault="007501B8" w:rsidP="00B67F3C">
      <w:pPr>
        <w:rPr>
          <w:i/>
          <w:szCs w:val="24"/>
        </w:rPr>
      </w:pPr>
      <w:r w:rsidRPr="009848CE">
        <w:rPr>
          <w:i/>
          <w:szCs w:val="24"/>
        </w:rPr>
        <w:t>Beterjeszti:</w:t>
      </w:r>
    </w:p>
    <w:p w:rsidR="007501B8" w:rsidRDefault="007501B8" w:rsidP="00B67F3C">
      <w:pPr>
        <w:rPr>
          <w:i/>
          <w:szCs w:val="24"/>
        </w:rPr>
      </w:pPr>
    </w:p>
    <w:p w:rsidR="007501B8" w:rsidRPr="00AD3119" w:rsidRDefault="007501B8" w:rsidP="00B67F3C">
      <w:pPr>
        <w:rPr>
          <w:szCs w:val="24"/>
        </w:rPr>
      </w:pPr>
      <w:r w:rsidRPr="00AD3119">
        <w:rPr>
          <w:szCs w:val="24"/>
        </w:rPr>
        <w:t>Kontrolovala: Ing. Júlia Bubniaková, prednostka MsÚ</w:t>
      </w:r>
    </w:p>
    <w:p w:rsidR="007501B8" w:rsidRPr="00AD3119" w:rsidRDefault="007501B8" w:rsidP="00B67F3C">
      <w:pPr>
        <w:rPr>
          <w:szCs w:val="24"/>
        </w:rPr>
      </w:pPr>
      <w:r w:rsidRPr="00AD3119">
        <w:rPr>
          <w:szCs w:val="24"/>
        </w:rPr>
        <w:t>Ellenőrizte:</w:t>
      </w:r>
    </w:p>
    <w:p w:rsidR="007501B8" w:rsidRPr="009848CE" w:rsidRDefault="007501B8" w:rsidP="00B67F3C">
      <w:pPr>
        <w:rPr>
          <w:i/>
          <w:szCs w:val="24"/>
        </w:rPr>
      </w:pPr>
    </w:p>
    <w:p w:rsidR="007501B8" w:rsidRPr="009848CE" w:rsidRDefault="007501B8" w:rsidP="00B67F3C">
      <w:pPr>
        <w:rPr>
          <w:szCs w:val="24"/>
        </w:rPr>
      </w:pPr>
      <w:r w:rsidRPr="009848CE">
        <w:rPr>
          <w:szCs w:val="24"/>
        </w:rPr>
        <w:t>Vyp</w:t>
      </w:r>
      <w:r>
        <w:rPr>
          <w:szCs w:val="24"/>
        </w:rPr>
        <w:t>racovala:  Mgr. Priska Czúfalová, právny referát ÚP</w:t>
      </w:r>
    </w:p>
    <w:p w:rsidR="007501B8" w:rsidRPr="009848CE" w:rsidRDefault="007501B8" w:rsidP="00B67F3C">
      <w:pPr>
        <w:rPr>
          <w:i/>
          <w:szCs w:val="24"/>
        </w:rPr>
      </w:pPr>
      <w:r w:rsidRPr="009848CE">
        <w:rPr>
          <w:i/>
          <w:szCs w:val="24"/>
        </w:rPr>
        <w:t>Kidolgozta:</w:t>
      </w:r>
    </w:p>
    <w:p w:rsidR="007501B8" w:rsidRDefault="007501B8" w:rsidP="00B67F3C">
      <w:pPr>
        <w:rPr>
          <w:szCs w:val="24"/>
        </w:rPr>
      </w:pPr>
    </w:p>
    <w:p w:rsidR="007501B8" w:rsidRDefault="007501B8" w:rsidP="00B67F3C">
      <w:pPr>
        <w:rPr>
          <w:szCs w:val="24"/>
        </w:rPr>
      </w:pPr>
    </w:p>
    <w:p w:rsidR="007501B8" w:rsidRPr="0012486F" w:rsidRDefault="007501B8" w:rsidP="00B67F3C">
      <w:r w:rsidRPr="00D07F18">
        <w:rPr>
          <w:szCs w:val="24"/>
        </w:rPr>
        <w:t>N</w:t>
      </w:r>
      <w:r>
        <w:rPr>
          <w:szCs w:val="24"/>
        </w:rPr>
        <w:t>ávrh na uznesenie</w:t>
      </w:r>
      <w:r w:rsidRPr="0012486F">
        <w:rPr>
          <w:szCs w:val="24"/>
        </w:rPr>
        <w:t>:</w:t>
      </w:r>
      <w:r w:rsidRPr="0012486F">
        <w:t xml:space="preserve"> </w:t>
      </w:r>
      <w:r>
        <w:tab/>
      </w:r>
      <w:r w:rsidRPr="0012486F">
        <w:t xml:space="preserve"> Mestsk</w:t>
      </w:r>
      <w:r>
        <w:t>é zastupiteľstvo</w:t>
      </w:r>
      <w:r w:rsidRPr="0012486F">
        <w:t xml:space="preserve"> po prerokovaní predmetu návrhu</w:t>
      </w:r>
      <w:r>
        <w:t xml:space="preserve"> </w:t>
      </w:r>
    </w:p>
    <w:p w:rsidR="007501B8" w:rsidRPr="00B218B3" w:rsidRDefault="007501B8" w:rsidP="00B67F3C">
      <w:pPr>
        <w:rPr>
          <w:i/>
        </w:rPr>
      </w:pPr>
      <w:r w:rsidRPr="0012486F">
        <w:rPr>
          <w:i/>
        </w:rPr>
        <w:t>Határozati javaslat:</w:t>
      </w:r>
      <w:r>
        <w:rPr>
          <w:i/>
        </w:rPr>
        <w:t xml:space="preserve">   </w:t>
      </w:r>
    </w:p>
    <w:p w:rsidR="007501B8" w:rsidRDefault="007501B8" w:rsidP="00B67F3C"/>
    <w:p w:rsidR="007501B8" w:rsidRDefault="007501B8" w:rsidP="00A76B8C">
      <w:pPr>
        <w:pStyle w:val="Nadpis1"/>
        <w:ind w:left="2124"/>
        <w:rPr>
          <w:i/>
        </w:rPr>
      </w:pPr>
      <w:r>
        <w:rPr>
          <w:sz w:val="24"/>
          <w:szCs w:val="24"/>
        </w:rPr>
        <w:t xml:space="preserve">                     </w:t>
      </w:r>
      <w:r>
        <w:tab/>
      </w:r>
      <w:r w:rsidRPr="00AD7AC7">
        <w:rPr>
          <w:i/>
        </w:rPr>
        <w:t xml:space="preserve"> </w:t>
      </w:r>
    </w:p>
    <w:p w:rsidR="007501B8" w:rsidRDefault="007501B8" w:rsidP="00A76B8C">
      <w:pPr>
        <w:ind w:left="2277" w:hanging="9"/>
        <w:rPr>
          <w:b/>
          <w:szCs w:val="24"/>
        </w:rPr>
      </w:pPr>
      <w:r>
        <w:rPr>
          <w:b/>
          <w:szCs w:val="24"/>
        </w:rPr>
        <w:t>A/ s c h v a ľ u j e</w:t>
      </w: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  <w:r>
        <w:rPr>
          <w:szCs w:val="24"/>
        </w:rPr>
        <w:t>Zásady odmeňovania poslancov Mestského zastupiteľstva mesta Dunajská Streda v</w:t>
      </w:r>
      <w:r w:rsidRPr="005F1F07">
        <w:rPr>
          <w:szCs w:val="24"/>
        </w:rPr>
        <w:t> predloženom rozsahu</w:t>
      </w: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Default="007501B8" w:rsidP="00A76B8C">
      <w:pPr>
        <w:ind w:left="2277" w:hanging="9"/>
        <w:rPr>
          <w:szCs w:val="24"/>
        </w:rPr>
      </w:pPr>
    </w:p>
    <w:p w:rsidR="007501B8" w:rsidRPr="00470D3B" w:rsidRDefault="007501B8" w:rsidP="00C245D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December 2014</w:t>
      </w:r>
    </w:p>
    <w:p w:rsidR="007501B8" w:rsidRDefault="007501B8" w:rsidP="00C245D0">
      <w:pPr>
        <w:ind w:left="2277" w:hanging="9"/>
        <w:rPr>
          <w:b/>
          <w:i/>
          <w:szCs w:val="24"/>
        </w:rPr>
      </w:pPr>
      <w:r>
        <w:tab/>
      </w:r>
      <w:r>
        <w:tab/>
      </w:r>
      <w:r>
        <w:tab/>
      </w:r>
      <w:r w:rsidRPr="00925803">
        <w:rPr>
          <w:b/>
          <w:i/>
          <w:szCs w:val="24"/>
        </w:rPr>
        <w:t>2014. december</w:t>
      </w:r>
      <w:r w:rsidRPr="00925803">
        <w:rPr>
          <w:b/>
          <w:i/>
          <w:color w:val="FF0000"/>
          <w:szCs w:val="24"/>
        </w:rPr>
        <w:tab/>
      </w:r>
      <w:r w:rsidRPr="00925803">
        <w:rPr>
          <w:b/>
          <w:i/>
          <w:szCs w:val="24"/>
        </w:rPr>
        <w:tab/>
      </w:r>
      <w:r w:rsidRPr="00925803">
        <w:rPr>
          <w:b/>
          <w:i/>
          <w:szCs w:val="24"/>
        </w:rPr>
        <w:tab/>
      </w:r>
      <w:r w:rsidRPr="00925803">
        <w:rPr>
          <w:b/>
          <w:i/>
          <w:szCs w:val="24"/>
        </w:rPr>
        <w:tab/>
      </w:r>
    </w:p>
    <w:p w:rsidR="007C6915" w:rsidRDefault="007C6915" w:rsidP="00C245D0">
      <w:pPr>
        <w:ind w:left="2277" w:hanging="9"/>
        <w:rPr>
          <w:b/>
          <w:i/>
          <w:szCs w:val="24"/>
        </w:rPr>
      </w:pPr>
    </w:p>
    <w:p w:rsidR="007C6915" w:rsidRDefault="007C6915" w:rsidP="00C245D0">
      <w:pPr>
        <w:ind w:left="2277" w:hanging="9"/>
        <w:rPr>
          <w:b/>
          <w:i/>
          <w:szCs w:val="24"/>
        </w:rPr>
      </w:pPr>
    </w:p>
    <w:p w:rsidR="007C6915" w:rsidRDefault="007C6915" w:rsidP="00C245D0">
      <w:pPr>
        <w:ind w:left="2277" w:hanging="9"/>
        <w:rPr>
          <w:b/>
          <w:i/>
          <w:szCs w:val="24"/>
        </w:rPr>
      </w:pPr>
    </w:p>
    <w:p w:rsidR="007C6915" w:rsidRDefault="007C6915" w:rsidP="00C245D0">
      <w:pPr>
        <w:ind w:left="2277" w:hanging="9"/>
        <w:rPr>
          <w:b/>
          <w:i/>
          <w:szCs w:val="24"/>
        </w:rPr>
      </w:pPr>
    </w:p>
    <w:p w:rsidR="007C6915" w:rsidRDefault="007C6915" w:rsidP="00C245D0">
      <w:pPr>
        <w:ind w:left="2277" w:hanging="9"/>
        <w:rPr>
          <w:b/>
          <w:i/>
          <w:szCs w:val="24"/>
        </w:rPr>
      </w:pPr>
    </w:p>
    <w:p w:rsidR="007C6915" w:rsidRDefault="007C6915" w:rsidP="007C6915">
      <w:pPr>
        <w:jc w:val="center"/>
        <w:rPr>
          <w:b/>
          <w:bCs/>
          <w:szCs w:val="24"/>
        </w:rPr>
      </w:pPr>
    </w:p>
    <w:p w:rsidR="007C6915" w:rsidRPr="00C93372" w:rsidRDefault="007C6915" w:rsidP="007C6915">
      <w:pPr>
        <w:jc w:val="center"/>
        <w:rPr>
          <w:b/>
          <w:bCs/>
          <w:szCs w:val="24"/>
        </w:rPr>
      </w:pPr>
      <w:r w:rsidRPr="00C93372">
        <w:rPr>
          <w:b/>
          <w:bCs/>
          <w:szCs w:val="24"/>
        </w:rPr>
        <w:t>Zásady odmeňovania poslancov Mestského zastupiteľstva</w:t>
      </w:r>
    </w:p>
    <w:p w:rsidR="007C6915" w:rsidRPr="00C93372" w:rsidRDefault="007C6915" w:rsidP="007C6915">
      <w:pPr>
        <w:jc w:val="center"/>
        <w:rPr>
          <w:szCs w:val="24"/>
        </w:rPr>
      </w:pPr>
      <w:r>
        <w:rPr>
          <w:b/>
          <w:bCs/>
          <w:szCs w:val="24"/>
        </w:rPr>
        <w:t>m</w:t>
      </w:r>
      <w:r w:rsidRPr="00C93372">
        <w:rPr>
          <w:b/>
          <w:bCs/>
          <w:szCs w:val="24"/>
        </w:rPr>
        <w:t>esta Dunajská Streda</w:t>
      </w:r>
    </w:p>
    <w:p w:rsidR="007C6915" w:rsidRPr="00C93372" w:rsidRDefault="007C6915" w:rsidP="007C6915">
      <w:pPr>
        <w:jc w:val="center"/>
        <w:rPr>
          <w:b/>
          <w:bCs/>
          <w:szCs w:val="24"/>
        </w:rPr>
      </w:pPr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b/>
          <w:bCs/>
          <w:szCs w:val="24"/>
        </w:rPr>
        <w:t>Čl. 1</w:t>
      </w:r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b/>
          <w:bCs/>
          <w:szCs w:val="24"/>
        </w:rPr>
        <w:t>Základné ustanovenia</w:t>
      </w:r>
    </w:p>
    <w:p w:rsidR="007C6915" w:rsidRPr="00C93372" w:rsidRDefault="007C6915" w:rsidP="007C6915">
      <w:pPr>
        <w:rPr>
          <w:szCs w:val="24"/>
        </w:rPr>
      </w:pPr>
    </w:p>
    <w:p w:rsidR="007C6915" w:rsidRPr="00C93372" w:rsidRDefault="007C6915" w:rsidP="007C6915">
      <w:pPr>
        <w:pStyle w:val="Farebnzoznamzvrazneni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Zásady odmeňovania poslancov mestského zastupiteľstva (ďalej len "MsZ") upravujú poskytovanie:</w:t>
      </w:r>
    </w:p>
    <w:p w:rsidR="007C6915" w:rsidRPr="00C93372" w:rsidRDefault="007C6915" w:rsidP="007C6915">
      <w:pPr>
        <w:pStyle w:val="Farebnzoznamzvrazneni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platu zástupcovi primátora, ktorý je pre výkon funkcie dlhodobo uvoľnený zo svojho zamestnania,</w:t>
      </w:r>
    </w:p>
    <w:p w:rsidR="007C6915" w:rsidRPr="00C93372" w:rsidRDefault="007C6915" w:rsidP="007C6915">
      <w:pPr>
        <w:pStyle w:val="Farebnzoznamzvrazneni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odmeny zástupcovi primátora, ktorý pre výkon funkcie nie je dlhodobo uvoľnený zo svojho zamestnania,</w:t>
      </w:r>
    </w:p>
    <w:p w:rsidR="007C6915" w:rsidRPr="00C93372" w:rsidRDefault="007C6915" w:rsidP="007C6915">
      <w:pPr>
        <w:pStyle w:val="Farebnzoznamzvrazneni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 xml:space="preserve">odmeny poslancovi MsZ, ktorý vykonáva funkciu poslanca popri pracovnom alebo obdobnom pomere (uvoľnenie na nevyhnutne krátkodobý čas a náhrada podľa § 136 ods. 1 zákona </w:t>
      </w:r>
      <w:r>
        <w:rPr>
          <w:rFonts w:ascii="Times New Roman" w:hAnsi="Times New Roman"/>
          <w:sz w:val="24"/>
          <w:szCs w:val="24"/>
        </w:rPr>
        <w:t>NR SR č. 311/2001 Z.</w:t>
      </w:r>
      <w:r w:rsidRPr="00C93372">
        <w:rPr>
          <w:rFonts w:ascii="Times New Roman" w:hAnsi="Times New Roman"/>
          <w:sz w:val="24"/>
          <w:szCs w:val="24"/>
        </w:rPr>
        <w:t>z. Zákonník práce v znení neskorších predpisov) a odmeny poslancovi MsZ, ktorý nie je v pracovnom alebo inom obdobnom pomere,</w:t>
      </w:r>
    </w:p>
    <w:p w:rsidR="007C6915" w:rsidRPr="00C93372" w:rsidRDefault="007C6915" w:rsidP="007C6915">
      <w:pPr>
        <w:pStyle w:val="Farebnzoznamzvrazneni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odmeny členovi mestskej rady (ďalej len "MsR"),</w:t>
      </w:r>
    </w:p>
    <w:p w:rsidR="007C6915" w:rsidRPr="00C93372" w:rsidRDefault="007C6915" w:rsidP="007C6915">
      <w:pPr>
        <w:pStyle w:val="Farebnzoznamzvrazneni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odmeny členovi stálej komisie MsZ (ďalej len "komisia"),</w:t>
      </w:r>
    </w:p>
    <w:p w:rsidR="007C6915" w:rsidRPr="00261340" w:rsidRDefault="007C6915" w:rsidP="007C6915">
      <w:pPr>
        <w:pStyle w:val="Farebnzoznamzvrazneni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odmeny poslancovi vykonávajúcemu občianske obrady (napr. sobáše, pohreby a pod.).</w:t>
      </w:r>
    </w:p>
    <w:p w:rsidR="007C6915" w:rsidRPr="00261340" w:rsidRDefault="007C6915" w:rsidP="007C6915">
      <w:pPr>
        <w:pStyle w:val="Farebnzoznamzvrazneni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 xml:space="preserve">Zásady odmeňovania poslancov (ďalej len "zásady") sú vypracované podľa zákona </w:t>
      </w:r>
      <w:r>
        <w:rPr>
          <w:rFonts w:ascii="Times New Roman" w:hAnsi="Times New Roman"/>
          <w:sz w:val="24"/>
          <w:szCs w:val="24"/>
        </w:rPr>
        <w:t xml:space="preserve">SNR </w:t>
      </w:r>
      <w:r w:rsidRPr="00C93372">
        <w:rPr>
          <w:rFonts w:ascii="Times New Roman" w:hAnsi="Times New Roman"/>
          <w:sz w:val="24"/>
          <w:szCs w:val="24"/>
        </w:rPr>
        <w:t>č. 369/1990 Zb. o obecnom zriadení v znení neskorších predpisov (ďalej len "zákon") a ďalších súvisiacich právnych predpisov a vnútroorganizačných noriem.</w:t>
      </w:r>
    </w:p>
    <w:p w:rsidR="007C6915" w:rsidRPr="00C93372" w:rsidRDefault="007C6915" w:rsidP="007C6915">
      <w:pPr>
        <w:pStyle w:val="Farebnzoznamzvrazneni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 xml:space="preserve">Výška platu a odmien podľa ods. 1 tohto článku je prepočítaná percentuálnym podielom k výške priemernej mesačnej mzdy zamestnanca v národnom hospodárstve SR (ďalej len "PMM") určenej Štatistickým úradom SR za predchádzajúci kalendárny rok. </w:t>
      </w:r>
      <w:r w:rsidRPr="00C93372">
        <w:rPr>
          <w:rFonts w:ascii="Times New Roman" w:hAnsi="Times New Roman"/>
          <w:sz w:val="24"/>
          <w:szCs w:val="24"/>
          <w:lang w:eastAsia="sk-SK"/>
        </w:rPr>
        <w:t xml:space="preserve">Platy a odmeny poslancov </w:t>
      </w:r>
      <w:r w:rsidRPr="00C93372">
        <w:rPr>
          <w:rFonts w:ascii="Times New Roman" w:hAnsi="Times New Roman"/>
          <w:sz w:val="24"/>
          <w:szCs w:val="24"/>
        </w:rPr>
        <w:t>sa upravujú vždy k 1. januáru po zverejnení oznámenia Štatistického úradu  SR a</w:t>
      </w:r>
      <w:r w:rsidRPr="00C93372">
        <w:rPr>
          <w:rFonts w:ascii="Times New Roman" w:hAnsi="Times New Roman"/>
          <w:sz w:val="24"/>
          <w:szCs w:val="24"/>
          <w:lang w:eastAsia="sk-SK"/>
        </w:rPr>
        <w:t xml:space="preserve"> zaokrúhľujú sa na celé euro nahor.</w:t>
      </w:r>
    </w:p>
    <w:p w:rsidR="007C6915" w:rsidRPr="00C93372" w:rsidRDefault="007C6915" w:rsidP="007C6915">
      <w:pPr>
        <w:rPr>
          <w:szCs w:val="24"/>
        </w:rPr>
      </w:pPr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b/>
          <w:bCs/>
          <w:szCs w:val="24"/>
        </w:rPr>
        <w:t>Čl. 2</w:t>
      </w:r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b/>
          <w:bCs/>
          <w:szCs w:val="24"/>
        </w:rPr>
        <w:t>Odmeňovanie zástupcov primátora</w:t>
      </w:r>
    </w:p>
    <w:p w:rsidR="007C6915" w:rsidRPr="00C93372" w:rsidRDefault="007C6915" w:rsidP="007C6915">
      <w:pPr>
        <w:rPr>
          <w:szCs w:val="24"/>
        </w:rPr>
      </w:pPr>
    </w:p>
    <w:p w:rsidR="007C6915" w:rsidRPr="00FD7A34" w:rsidRDefault="007C6915" w:rsidP="007C6915">
      <w:pPr>
        <w:pStyle w:val="Farebnzoznamzvraznenie1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3372">
        <w:rPr>
          <w:rFonts w:ascii="Times New Roman" w:hAnsi="Times New Roman"/>
          <w:sz w:val="24"/>
          <w:szCs w:val="24"/>
        </w:rPr>
        <w:t>Zástupcovi primátora, ktorý je do výkonu funkcie ustanovený v súlade s §</w:t>
      </w:r>
      <w:r>
        <w:rPr>
          <w:rFonts w:ascii="Times New Roman" w:hAnsi="Times New Roman"/>
          <w:sz w:val="24"/>
          <w:szCs w:val="24"/>
        </w:rPr>
        <w:t xml:space="preserve"> 13b ods. 1 zákona</w:t>
      </w:r>
      <w:r w:rsidRPr="00C93372">
        <w:rPr>
          <w:rFonts w:ascii="Times New Roman" w:hAnsi="Times New Roman"/>
          <w:sz w:val="24"/>
          <w:szCs w:val="24"/>
        </w:rPr>
        <w:t xml:space="preserve"> a ktorý je na výkon svojej funkcie dlhodobo plne uvoľnený zo zamestnania, patrí </w:t>
      </w:r>
      <w:r w:rsidRPr="00FD7A34">
        <w:rPr>
          <w:rFonts w:ascii="Times New Roman" w:hAnsi="Times New Roman"/>
          <w:sz w:val="24"/>
          <w:szCs w:val="24"/>
        </w:rPr>
        <w:t>v zmysle § 25 ods. 8 zákona primeraný plat od mesta.</w:t>
      </w:r>
    </w:p>
    <w:p w:rsidR="007C6915" w:rsidRPr="0018310D" w:rsidRDefault="007C6915" w:rsidP="007C6915">
      <w:pPr>
        <w:pStyle w:val="Farebnzoznamzvraznenie1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A34">
        <w:rPr>
          <w:rFonts w:ascii="Times New Roman" w:hAnsi="Times New Roman"/>
          <w:sz w:val="24"/>
          <w:szCs w:val="24"/>
        </w:rPr>
        <w:t>2. O </w:t>
      </w:r>
      <w:r w:rsidRPr="0018310D">
        <w:rPr>
          <w:rFonts w:ascii="Times New Roman" w:hAnsi="Times New Roman"/>
          <w:sz w:val="24"/>
          <w:szCs w:val="24"/>
        </w:rPr>
        <w:t xml:space="preserve">výške platu zástupcovi primátora podľa bodu 1. tohto článku Zásad rozhoduje primátor. Plat sa vypočíta ako súčin PMM a koeficientu 2,5, ktorý môže byť zvýšený o 30 </w:t>
      </w:r>
      <w:r w:rsidRPr="0018310D">
        <w:rPr>
          <w:rFonts w:ascii="Times New Roman" w:hAnsi="Times New Roman"/>
          <w:sz w:val="24"/>
          <w:szCs w:val="24"/>
          <w:lang w:val="hu-HU"/>
        </w:rPr>
        <w:t>%</w:t>
      </w:r>
      <w:r w:rsidRPr="0018310D">
        <w:rPr>
          <w:rFonts w:ascii="Times New Roman" w:hAnsi="Times New Roman"/>
          <w:sz w:val="24"/>
          <w:szCs w:val="24"/>
        </w:rPr>
        <w:t xml:space="preserve">. </w:t>
      </w:r>
    </w:p>
    <w:p w:rsidR="007C6915" w:rsidRPr="0018310D" w:rsidRDefault="007C6915" w:rsidP="007C6915">
      <w:pPr>
        <w:pStyle w:val="Farebnzoznamzvraznenie1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310D">
        <w:rPr>
          <w:rFonts w:ascii="Times New Roman" w:hAnsi="Times New Roman"/>
          <w:sz w:val="24"/>
          <w:szCs w:val="24"/>
        </w:rPr>
        <w:t>3. Zástupcovi primátora, ktorý je na výkon svojej funkcie dlhodobo plne uvoľnený zo zamestnania, neprináleží odmena podľa čl. 3 týchto Zásad.</w:t>
      </w:r>
    </w:p>
    <w:p w:rsidR="007C6915" w:rsidRPr="0018310D" w:rsidRDefault="007C6915" w:rsidP="007C6915">
      <w:pPr>
        <w:pStyle w:val="Farebnzoznamzvraznenie1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310D">
        <w:rPr>
          <w:rFonts w:ascii="Times New Roman" w:hAnsi="Times New Roman"/>
          <w:sz w:val="24"/>
          <w:szCs w:val="24"/>
        </w:rPr>
        <w:t>4. Zástupcovi primátora, ktorý na výkon svojej funkcie nie je dlhodobo plne uvoľnený zo zamestnania, patrí odmena vzhľadom na úlohy a časovú náročnosť výkonu funkcie.</w:t>
      </w:r>
    </w:p>
    <w:p w:rsidR="007C6915" w:rsidRPr="0018310D" w:rsidRDefault="007C6915" w:rsidP="007C6915">
      <w:pPr>
        <w:pStyle w:val="Farebnzoznamzvraznenie1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310D">
        <w:rPr>
          <w:rFonts w:ascii="Times New Roman" w:hAnsi="Times New Roman"/>
          <w:sz w:val="24"/>
          <w:szCs w:val="24"/>
        </w:rPr>
        <w:t>5. O výške odmeny zástupcovi primátora podľa bodu 4. tohto článku Zásad rozhoduje primátor, ktorú určí ako súčin PMM a koeficientu najviac 2,0.</w:t>
      </w:r>
    </w:p>
    <w:p w:rsidR="007C6915" w:rsidRPr="00C93372" w:rsidRDefault="007C6915" w:rsidP="007C6915">
      <w:pPr>
        <w:rPr>
          <w:szCs w:val="24"/>
        </w:rPr>
      </w:pPr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b/>
          <w:bCs/>
          <w:szCs w:val="24"/>
        </w:rPr>
        <w:t>Čl. 3</w:t>
      </w:r>
    </w:p>
    <w:p w:rsidR="007C6915" w:rsidRPr="00C93372" w:rsidRDefault="007C6915" w:rsidP="007C6915">
      <w:pPr>
        <w:jc w:val="center"/>
        <w:rPr>
          <w:b/>
          <w:bCs/>
          <w:szCs w:val="24"/>
        </w:rPr>
      </w:pPr>
      <w:r w:rsidRPr="00C93372">
        <w:rPr>
          <w:b/>
          <w:bCs/>
          <w:szCs w:val="24"/>
        </w:rPr>
        <w:t>Odmeňovanie poslancov MsZ</w:t>
      </w:r>
    </w:p>
    <w:p w:rsidR="007C6915" w:rsidRPr="00C93372" w:rsidRDefault="007C6915" w:rsidP="007C6915">
      <w:pPr>
        <w:jc w:val="center"/>
        <w:rPr>
          <w:szCs w:val="24"/>
        </w:rPr>
      </w:pPr>
    </w:p>
    <w:p w:rsidR="007C6915" w:rsidRPr="00C93372" w:rsidRDefault="007C6915" w:rsidP="007C6915">
      <w:pPr>
        <w:pStyle w:val="Farebnzoznamzvraznenie1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3372">
        <w:rPr>
          <w:rFonts w:ascii="Times New Roman" w:hAnsi="Times New Roman"/>
          <w:sz w:val="24"/>
          <w:szCs w:val="24"/>
        </w:rPr>
        <w:t>Poslancovi MsZ patrí za výkon verejnej funkcie (poslaneckej práce) a účasť aspoň na prevažnej časti rokovania MsZ odmena vo výške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372">
        <w:rPr>
          <w:rFonts w:ascii="Times New Roman" w:hAnsi="Times New Roman"/>
          <w:sz w:val="24"/>
          <w:szCs w:val="24"/>
        </w:rPr>
        <w:t>% PMM za každé zasadnutie.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2. </w:t>
      </w:r>
      <w:r w:rsidRPr="00C93372">
        <w:rPr>
          <w:szCs w:val="24"/>
        </w:rPr>
        <w:t>Poslancovi, ktorý je členom MsR, patrí za účasť aspoň na prevažnej časti jej zasadnutia odmena vo výške 6</w:t>
      </w:r>
      <w:r>
        <w:rPr>
          <w:szCs w:val="24"/>
        </w:rPr>
        <w:t xml:space="preserve"> </w:t>
      </w:r>
      <w:r w:rsidRPr="00C93372">
        <w:rPr>
          <w:szCs w:val="24"/>
        </w:rPr>
        <w:t>% PMM za každé zasadnutie.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lastRenderedPageBreak/>
        <w:t xml:space="preserve">3. </w:t>
      </w:r>
      <w:r w:rsidRPr="00C93372">
        <w:rPr>
          <w:szCs w:val="24"/>
        </w:rPr>
        <w:t>Poslancovi, ktorý je predsedom komisie, patrí za účasť aspoň na prevažnej časti zasadnutia komisie odmena vo výške 5</w:t>
      </w:r>
      <w:r>
        <w:rPr>
          <w:szCs w:val="24"/>
        </w:rPr>
        <w:t xml:space="preserve"> </w:t>
      </w:r>
      <w:r w:rsidRPr="00C93372">
        <w:rPr>
          <w:szCs w:val="24"/>
        </w:rPr>
        <w:t>% PMM za každé zasadnutie.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4. </w:t>
      </w:r>
      <w:r w:rsidRPr="00C93372">
        <w:rPr>
          <w:szCs w:val="24"/>
        </w:rPr>
        <w:t>Poslancovi, ktorý je podpredsedom komisie, patrí za účasť aspoň na prevažnej časti zasadnutia komisie odmena vo výške 4</w:t>
      </w:r>
      <w:r>
        <w:rPr>
          <w:szCs w:val="24"/>
        </w:rPr>
        <w:t xml:space="preserve"> </w:t>
      </w:r>
      <w:r w:rsidRPr="00C93372">
        <w:rPr>
          <w:szCs w:val="24"/>
        </w:rPr>
        <w:t>% PMM za každé zasadnutie.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5. </w:t>
      </w:r>
      <w:r w:rsidRPr="00C93372">
        <w:rPr>
          <w:szCs w:val="24"/>
        </w:rPr>
        <w:t>Členovi komisie patrí za účasť aspoň na prevažnej časti zasadnutia komisie odmena vo výške 3</w:t>
      </w:r>
      <w:r>
        <w:rPr>
          <w:szCs w:val="24"/>
        </w:rPr>
        <w:t xml:space="preserve"> </w:t>
      </w:r>
      <w:r w:rsidRPr="00C93372">
        <w:rPr>
          <w:szCs w:val="24"/>
        </w:rPr>
        <w:t>% PMM za každé zasadnutie.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6. </w:t>
      </w:r>
      <w:r w:rsidRPr="00C93372">
        <w:rPr>
          <w:szCs w:val="24"/>
        </w:rPr>
        <w:t>Poslancovi vykonávajúcemu občianske obrady patrí odmena vo výške 5</w:t>
      </w:r>
      <w:r>
        <w:rPr>
          <w:szCs w:val="24"/>
        </w:rPr>
        <w:t xml:space="preserve"> </w:t>
      </w:r>
      <w:r w:rsidRPr="00C93372">
        <w:rPr>
          <w:szCs w:val="24"/>
        </w:rPr>
        <w:t>% PMM za deň bez ohľadu na počet vykonaných obradov.</w:t>
      </w:r>
    </w:p>
    <w:p w:rsidR="007C6915" w:rsidRDefault="007C6915" w:rsidP="007C6915">
      <w:pPr>
        <w:ind w:left="284" w:hanging="284"/>
        <w:rPr>
          <w:szCs w:val="24"/>
        </w:rPr>
      </w:pPr>
      <w:r>
        <w:rPr>
          <w:szCs w:val="24"/>
        </w:rPr>
        <w:t>7. Odmeny podľa bodov</w:t>
      </w:r>
      <w:r w:rsidRPr="00C93372">
        <w:rPr>
          <w:szCs w:val="24"/>
        </w:rPr>
        <w:t xml:space="preserve"> 1</w:t>
      </w:r>
      <w:r>
        <w:rPr>
          <w:szCs w:val="24"/>
        </w:rPr>
        <w:t>.</w:t>
      </w:r>
      <w:r w:rsidRPr="00C93372">
        <w:rPr>
          <w:szCs w:val="24"/>
        </w:rPr>
        <w:t xml:space="preserve"> až 5</w:t>
      </w:r>
      <w:r>
        <w:rPr>
          <w:szCs w:val="24"/>
        </w:rPr>
        <w:t>.</w:t>
      </w:r>
      <w:r w:rsidRPr="00C93372">
        <w:rPr>
          <w:szCs w:val="24"/>
        </w:rPr>
        <w:t xml:space="preserve"> tohto článku </w:t>
      </w:r>
      <w:r>
        <w:rPr>
          <w:szCs w:val="24"/>
        </w:rPr>
        <w:t xml:space="preserve">Zásad </w:t>
      </w:r>
      <w:r w:rsidRPr="00C93372">
        <w:rPr>
          <w:szCs w:val="24"/>
        </w:rPr>
        <w:t>možno vyplatiť najviac za toľko zasadnutí v kalendárnom roku, koľkokrát bolo zvolané zasadnutie MsZ</w:t>
      </w:r>
      <w:r>
        <w:rPr>
          <w:szCs w:val="24"/>
        </w:rPr>
        <w:t>.</w:t>
      </w:r>
      <w:r w:rsidRPr="00C93372">
        <w:rPr>
          <w:szCs w:val="24"/>
        </w:rPr>
        <w:t xml:space="preserve"> 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>8. Odmena v sume podľa bodov</w:t>
      </w:r>
      <w:r w:rsidRPr="00C93372">
        <w:rPr>
          <w:szCs w:val="24"/>
        </w:rPr>
        <w:t xml:space="preserve"> 1</w:t>
      </w:r>
      <w:r>
        <w:rPr>
          <w:szCs w:val="24"/>
        </w:rPr>
        <w:t>.</w:t>
      </w:r>
      <w:r w:rsidRPr="00C93372">
        <w:rPr>
          <w:szCs w:val="24"/>
        </w:rPr>
        <w:t xml:space="preserve"> až 6</w:t>
      </w:r>
      <w:r>
        <w:rPr>
          <w:szCs w:val="24"/>
        </w:rPr>
        <w:t>.</w:t>
      </w:r>
      <w:r w:rsidRPr="00C93372">
        <w:rPr>
          <w:szCs w:val="24"/>
        </w:rPr>
        <w:t xml:space="preserve"> tohto článku </w:t>
      </w:r>
      <w:r>
        <w:rPr>
          <w:szCs w:val="24"/>
        </w:rPr>
        <w:t xml:space="preserve">Zásad </w:t>
      </w:r>
      <w:r w:rsidRPr="00C93372">
        <w:rPr>
          <w:szCs w:val="24"/>
        </w:rPr>
        <w:t>patrí poslancovi iba za predpokladu, že nepožaduje od mesta náhradu:</w:t>
      </w:r>
    </w:p>
    <w:p w:rsidR="007C6915" w:rsidRPr="00C93372" w:rsidRDefault="007C6915" w:rsidP="007C6915">
      <w:pPr>
        <w:pStyle w:val="Farebnzoznamzvraznenie11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cestovných nákladov,</w:t>
      </w:r>
    </w:p>
    <w:p w:rsidR="007C6915" w:rsidRPr="00C93372" w:rsidRDefault="007C6915" w:rsidP="007C6915">
      <w:pPr>
        <w:pStyle w:val="Farebnzoznamzvraznenie11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mzdy alebo inej odmeny za prácu,</w:t>
      </w:r>
    </w:p>
    <w:p w:rsidR="007C6915" w:rsidRPr="00C93372" w:rsidRDefault="007C6915" w:rsidP="007C6915">
      <w:pPr>
        <w:pStyle w:val="Farebnzoznamzvraznenie11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3372">
        <w:rPr>
          <w:rFonts w:ascii="Times New Roman" w:hAnsi="Times New Roman"/>
          <w:sz w:val="24"/>
          <w:szCs w:val="24"/>
        </w:rPr>
        <w:t>ušlého zárobku.</w:t>
      </w:r>
    </w:p>
    <w:p w:rsidR="007C6915" w:rsidRPr="00C93372" w:rsidRDefault="007C6915" w:rsidP="007C6915">
      <w:pPr>
        <w:pStyle w:val="Normln1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93372">
        <w:rPr>
          <w:rFonts w:ascii="Times New Roman" w:hAnsi="Times New Roman"/>
        </w:rPr>
        <w:t>V prípade, ak zamestnávateľ poslanca z dôvodu jeho účasti na rokovaní MsZ a jej orgánov požaduje od mesta náhradu za vyplatenú náhradu mzdy alebo inej odmeny za prácu, resp. ak poslanec, ktorý nie je v pracovnom alebo obdobnom pomere požiada mesto o náhradu ušlého zárobku, odmena v zmysle príslušných ustanovení tohto článku Zásad bude krátená vo výške vyplatenej náhrady.</w:t>
      </w:r>
    </w:p>
    <w:p w:rsidR="007C6915" w:rsidRPr="00C93372" w:rsidRDefault="007C6915" w:rsidP="007C6915">
      <w:pPr>
        <w:ind w:left="714"/>
        <w:rPr>
          <w:szCs w:val="24"/>
        </w:rPr>
      </w:pPr>
    </w:p>
    <w:p w:rsidR="007C6915" w:rsidRPr="00C93372" w:rsidRDefault="007C6915" w:rsidP="007C6915">
      <w:pPr>
        <w:jc w:val="center"/>
        <w:rPr>
          <w:b/>
          <w:szCs w:val="24"/>
        </w:rPr>
      </w:pPr>
      <w:r w:rsidRPr="00C93372">
        <w:rPr>
          <w:b/>
          <w:bCs/>
          <w:szCs w:val="24"/>
        </w:rPr>
        <w:t>Čl. 4</w:t>
      </w:r>
    </w:p>
    <w:p w:rsidR="007C6915" w:rsidRPr="00C93372" w:rsidRDefault="007C6915" w:rsidP="007C6915">
      <w:pPr>
        <w:jc w:val="center"/>
        <w:rPr>
          <w:b/>
          <w:bCs/>
          <w:szCs w:val="24"/>
        </w:rPr>
      </w:pPr>
      <w:r w:rsidRPr="00C93372">
        <w:rPr>
          <w:b/>
          <w:bCs/>
          <w:szCs w:val="24"/>
        </w:rPr>
        <w:t>Zúčtovanie odmien poslancov MsZ</w:t>
      </w:r>
    </w:p>
    <w:p w:rsidR="007C6915" w:rsidRPr="00C93372" w:rsidRDefault="007C6915" w:rsidP="007C6915">
      <w:pPr>
        <w:jc w:val="center"/>
        <w:rPr>
          <w:b/>
          <w:bCs/>
          <w:szCs w:val="24"/>
        </w:rPr>
      </w:pPr>
    </w:p>
    <w:p w:rsidR="007C6915" w:rsidRDefault="007C6915" w:rsidP="007C6915">
      <w:pPr>
        <w:ind w:left="360" w:hanging="360"/>
        <w:rPr>
          <w:szCs w:val="24"/>
        </w:rPr>
      </w:pPr>
      <w:r>
        <w:rPr>
          <w:szCs w:val="24"/>
        </w:rPr>
        <w:t xml:space="preserve">1. </w:t>
      </w:r>
      <w:r w:rsidRPr="00C93372">
        <w:rPr>
          <w:szCs w:val="24"/>
        </w:rPr>
        <w:t xml:space="preserve">Podkladom na zúčtovanie odmien poslancov podľa čl. 3 týchto Zásad, sú zápisnice a </w:t>
      </w:r>
      <w:r>
        <w:rPr>
          <w:szCs w:val="24"/>
        </w:rPr>
        <w:t>p</w:t>
      </w:r>
      <w:r w:rsidRPr="00C93372">
        <w:rPr>
          <w:szCs w:val="24"/>
        </w:rPr>
        <w:t>rezenčné listiny zo zasadnutí MsZ, MsR a komisií, v prípade sobášiacich osôb výkaz matričného úradu o vykonaných obradoch.</w:t>
      </w:r>
    </w:p>
    <w:p w:rsidR="007C6915" w:rsidRPr="00FD7A34" w:rsidRDefault="007C6915" w:rsidP="007C6915">
      <w:pPr>
        <w:ind w:left="360" w:hanging="360"/>
        <w:rPr>
          <w:szCs w:val="24"/>
        </w:rPr>
      </w:pPr>
      <w:r w:rsidRPr="00FD7A34">
        <w:rPr>
          <w:szCs w:val="24"/>
        </w:rPr>
        <w:t xml:space="preserve">2. </w:t>
      </w:r>
      <w:r>
        <w:rPr>
          <w:szCs w:val="24"/>
        </w:rPr>
        <w:t>Odmeny podľa čl. 3 bodov</w:t>
      </w:r>
      <w:r w:rsidRPr="00FD7A34">
        <w:rPr>
          <w:szCs w:val="24"/>
        </w:rPr>
        <w:t xml:space="preserve"> 1. až 6. týchto Zásad sa spracovávajú polročne k 30.6. a k 31.12. a  vyplácajú sa vo výplatnom termíne Mestského úradu v Dunajskej Strede, t.j. do 11. dňa v mesiaci júl a január za predchádzajúci polrok, a to poukázaním </w:t>
      </w:r>
      <w:r>
        <w:rPr>
          <w:szCs w:val="24"/>
        </w:rPr>
        <w:t xml:space="preserve">na účet poslanca </w:t>
      </w:r>
      <w:r w:rsidRPr="00FD7A34">
        <w:rPr>
          <w:szCs w:val="24"/>
        </w:rPr>
        <w:t>v peňažnom ústave.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3. </w:t>
      </w:r>
      <w:r w:rsidRPr="00C93372">
        <w:rPr>
          <w:szCs w:val="24"/>
        </w:rPr>
        <w:t xml:space="preserve">Prehľad o účasti poslancov na zasadnutí MsZ, MsR a komisií pre spracovanie a vyplatenie odmien ako aj výkazy matričného úradu o vykonaných obradoch budú po schválení prednostom mestského úradu predkladané odboru finančnému a evidencie majetku vždy </w:t>
      </w:r>
      <w:r>
        <w:rPr>
          <w:szCs w:val="24"/>
        </w:rPr>
        <w:t xml:space="preserve">   </w:t>
      </w:r>
      <w:r w:rsidRPr="00C93372">
        <w:rPr>
          <w:szCs w:val="24"/>
        </w:rPr>
        <w:t xml:space="preserve">k poslednému dňu príslušného kalendárneho mesiaca. </w:t>
      </w:r>
    </w:p>
    <w:p w:rsidR="007C6915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4. </w:t>
      </w:r>
      <w:r w:rsidRPr="00C93372">
        <w:rPr>
          <w:szCs w:val="24"/>
        </w:rPr>
        <w:t>Výdavky súvisiace s výplatou odmien v zmysle týchto Zásad sa uhrádzajú z rozpočtových prostriedkov mesta Dunajská Streda.</w:t>
      </w: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5. </w:t>
      </w:r>
      <w:r w:rsidRPr="00C93372">
        <w:rPr>
          <w:szCs w:val="24"/>
        </w:rPr>
        <w:t xml:space="preserve">Z platu a odmien podľa čl. </w:t>
      </w:r>
      <w:smartTag w:uri="urn:schemas-microsoft-com:office:smarttags" w:element="metricconverter">
        <w:smartTagPr>
          <w:attr w:name="ProductID" w:val="2 a"/>
        </w:smartTagPr>
        <w:r w:rsidRPr="00C93372">
          <w:rPr>
            <w:szCs w:val="24"/>
          </w:rPr>
          <w:t>2 a</w:t>
        </w:r>
      </w:smartTag>
      <w:r w:rsidRPr="00C93372">
        <w:rPr>
          <w:szCs w:val="24"/>
        </w:rPr>
        <w:t xml:space="preserve"> 3 týchto Zásad sa vykonajú zrážky a odvody podľa osobitných predpisov.</w:t>
      </w:r>
    </w:p>
    <w:p w:rsidR="007C6915" w:rsidRPr="00C93372" w:rsidRDefault="007C6915" w:rsidP="007C6915">
      <w:pPr>
        <w:rPr>
          <w:b/>
          <w:bCs/>
          <w:szCs w:val="24"/>
        </w:rPr>
      </w:pPr>
    </w:p>
    <w:p w:rsidR="007C6915" w:rsidRPr="00FD7A34" w:rsidRDefault="007C6915" w:rsidP="007C6915">
      <w:pPr>
        <w:jc w:val="center"/>
        <w:rPr>
          <w:b/>
          <w:szCs w:val="24"/>
        </w:rPr>
      </w:pPr>
      <w:r w:rsidRPr="00FD7A34">
        <w:rPr>
          <w:b/>
          <w:bCs/>
          <w:szCs w:val="24"/>
        </w:rPr>
        <w:t>Čl. 7</w:t>
      </w:r>
    </w:p>
    <w:p w:rsidR="007C6915" w:rsidRPr="00FD7A34" w:rsidRDefault="007C6915" w:rsidP="007C6915">
      <w:pPr>
        <w:jc w:val="center"/>
        <w:rPr>
          <w:b/>
          <w:bCs/>
          <w:szCs w:val="24"/>
        </w:rPr>
      </w:pPr>
      <w:r w:rsidRPr="00FD7A34">
        <w:rPr>
          <w:b/>
          <w:bCs/>
          <w:szCs w:val="24"/>
        </w:rPr>
        <w:t>Prechodné ustanovenia</w:t>
      </w:r>
    </w:p>
    <w:p w:rsidR="007C6915" w:rsidRPr="00FD7A34" w:rsidRDefault="007C6915" w:rsidP="007C6915">
      <w:pPr>
        <w:jc w:val="center"/>
        <w:rPr>
          <w:b/>
          <w:bCs/>
          <w:szCs w:val="24"/>
        </w:rPr>
      </w:pPr>
    </w:p>
    <w:p w:rsidR="007C6915" w:rsidRPr="00FD7A34" w:rsidRDefault="007C6915" w:rsidP="007C6915">
      <w:pPr>
        <w:rPr>
          <w:bCs/>
          <w:szCs w:val="24"/>
        </w:rPr>
      </w:pPr>
      <w:r w:rsidRPr="00FD7A34">
        <w:rPr>
          <w:bCs/>
          <w:szCs w:val="24"/>
        </w:rPr>
        <w:t xml:space="preserve">Odmena vo výške ustanovenej týmito Zásadami patrí poslancom počnúc dňom ustanovujúceho zasadnutia mestského zastupiteľstva t.j. </w:t>
      </w:r>
      <w:r>
        <w:rPr>
          <w:bCs/>
          <w:szCs w:val="24"/>
        </w:rPr>
        <w:t xml:space="preserve">dňom </w:t>
      </w:r>
      <w:r w:rsidRPr="00FD7A34">
        <w:rPr>
          <w:bCs/>
          <w:szCs w:val="24"/>
        </w:rPr>
        <w:t>25. novembra 2014.</w:t>
      </w:r>
    </w:p>
    <w:p w:rsidR="007C6915" w:rsidRDefault="007C6915" w:rsidP="007C6915">
      <w:pPr>
        <w:jc w:val="center"/>
        <w:rPr>
          <w:b/>
          <w:bCs/>
          <w:szCs w:val="24"/>
        </w:rPr>
      </w:pPr>
      <w:bookmarkStart w:id="0" w:name="_GoBack"/>
      <w:bookmarkEnd w:id="0"/>
    </w:p>
    <w:p w:rsidR="007C6915" w:rsidRPr="00C93372" w:rsidRDefault="007C6915" w:rsidP="007C6915">
      <w:pPr>
        <w:jc w:val="center"/>
        <w:rPr>
          <w:b/>
          <w:szCs w:val="24"/>
        </w:rPr>
      </w:pPr>
      <w:r w:rsidRPr="00C93372">
        <w:rPr>
          <w:b/>
          <w:bCs/>
          <w:szCs w:val="24"/>
        </w:rPr>
        <w:t xml:space="preserve">Čl. </w:t>
      </w:r>
      <w:r>
        <w:rPr>
          <w:b/>
          <w:bCs/>
          <w:szCs w:val="24"/>
        </w:rPr>
        <w:t>8</w:t>
      </w:r>
    </w:p>
    <w:p w:rsidR="007C6915" w:rsidRPr="00C93372" w:rsidRDefault="007C6915" w:rsidP="007C6915">
      <w:pPr>
        <w:jc w:val="center"/>
        <w:rPr>
          <w:b/>
          <w:bCs/>
          <w:szCs w:val="24"/>
        </w:rPr>
      </w:pPr>
      <w:r w:rsidRPr="00C93372">
        <w:rPr>
          <w:b/>
          <w:bCs/>
          <w:szCs w:val="24"/>
        </w:rPr>
        <w:t>Záverečné ustanovenia</w:t>
      </w:r>
    </w:p>
    <w:p w:rsidR="007C6915" w:rsidRPr="00C93372" w:rsidRDefault="007C6915" w:rsidP="007C6915">
      <w:pPr>
        <w:rPr>
          <w:szCs w:val="24"/>
        </w:rPr>
      </w:pPr>
    </w:p>
    <w:p w:rsidR="007C6915" w:rsidRPr="00C93372" w:rsidRDefault="007C6915" w:rsidP="007C6915">
      <w:pPr>
        <w:ind w:left="284" w:hanging="284"/>
        <w:rPr>
          <w:szCs w:val="24"/>
        </w:rPr>
      </w:pPr>
      <w:r>
        <w:rPr>
          <w:szCs w:val="24"/>
        </w:rPr>
        <w:t xml:space="preserve">1. </w:t>
      </w:r>
      <w:r w:rsidRPr="00C93372">
        <w:rPr>
          <w:szCs w:val="24"/>
        </w:rPr>
        <w:t>Zrušujú sa Zásady odmeňovania primátora, zástupcu primátora, poslancov, členov komisií a hlavného kontrolóra Mesta Dunajská Streda zo dňa 22.12.2010 v znení neskorších dodatkov.</w:t>
      </w:r>
    </w:p>
    <w:p w:rsidR="007C6915" w:rsidRPr="00FD7A34" w:rsidRDefault="007C6915" w:rsidP="007C6915">
      <w:pPr>
        <w:ind w:left="284" w:hanging="284"/>
        <w:rPr>
          <w:szCs w:val="24"/>
        </w:rPr>
      </w:pPr>
      <w:r>
        <w:rPr>
          <w:szCs w:val="24"/>
        </w:rPr>
        <w:lastRenderedPageBreak/>
        <w:t xml:space="preserve">2. </w:t>
      </w:r>
      <w:r w:rsidRPr="00C93372">
        <w:rPr>
          <w:szCs w:val="24"/>
        </w:rPr>
        <w:t xml:space="preserve">Tieto Zásady  boli schválené uznesením MsZ č. </w:t>
      </w:r>
      <w:r>
        <w:rPr>
          <w:szCs w:val="24"/>
        </w:rPr>
        <w:t>............</w:t>
      </w:r>
      <w:r w:rsidRPr="00C93372">
        <w:rPr>
          <w:szCs w:val="24"/>
        </w:rPr>
        <w:t xml:space="preserve"> dňa 9.12.2014 </w:t>
      </w:r>
      <w:r w:rsidRPr="00FD7A34">
        <w:rPr>
          <w:szCs w:val="24"/>
        </w:rPr>
        <w:t>a nadobúdajú  účinnosť dňom  schválenia</w:t>
      </w:r>
      <w:r>
        <w:rPr>
          <w:szCs w:val="24"/>
        </w:rPr>
        <w:t>.</w:t>
      </w:r>
    </w:p>
    <w:p w:rsidR="007C6915" w:rsidRPr="00C93372" w:rsidRDefault="007C6915" w:rsidP="007C6915">
      <w:pPr>
        <w:rPr>
          <w:szCs w:val="24"/>
        </w:rPr>
      </w:pPr>
      <w:r w:rsidRPr="00C93372">
        <w:rPr>
          <w:szCs w:val="24"/>
        </w:rPr>
        <w:t xml:space="preserve"> </w:t>
      </w:r>
    </w:p>
    <w:p w:rsidR="007C6915" w:rsidRPr="00C93372" w:rsidRDefault="007C6915" w:rsidP="007C6915">
      <w:pPr>
        <w:rPr>
          <w:szCs w:val="24"/>
        </w:rPr>
      </w:pPr>
    </w:p>
    <w:p w:rsidR="007C6915" w:rsidRPr="00C93372" w:rsidRDefault="007C6915" w:rsidP="007C6915">
      <w:pPr>
        <w:rPr>
          <w:szCs w:val="24"/>
        </w:rPr>
      </w:pPr>
      <w:r w:rsidRPr="00C93372">
        <w:rPr>
          <w:szCs w:val="24"/>
        </w:rPr>
        <w:t xml:space="preserve">V Dunajskej Strede, </w:t>
      </w:r>
      <w:r>
        <w:rPr>
          <w:szCs w:val="24"/>
        </w:rPr>
        <w:t xml:space="preserve">............ </w:t>
      </w:r>
      <w:r w:rsidRPr="00C93372">
        <w:rPr>
          <w:szCs w:val="24"/>
        </w:rPr>
        <w:t>2014</w:t>
      </w:r>
    </w:p>
    <w:p w:rsidR="007C6915" w:rsidRPr="00C93372" w:rsidRDefault="007C6915" w:rsidP="007C6915">
      <w:pPr>
        <w:rPr>
          <w:szCs w:val="24"/>
        </w:rPr>
      </w:pPr>
    </w:p>
    <w:p w:rsidR="007C6915" w:rsidRDefault="007C6915" w:rsidP="007C6915">
      <w:pPr>
        <w:rPr>
          <w:szCs w:val="24"/>
        </w:rPr>
      </w:pPr>
    </w:p>
    <w:p w:rsidR="007C6915" w:rsidRDefault="007C6915" w:rsidP="007C6915">
      <w:pPr>
        <w:rPr>
          <w:szCs w:val="24"/>
        </w:rPr>
      </w:pPr>
    </w:p>
    <w:p w:rsidR="007C6915" w:rsidRPr="00C93372" w:rsidRDefault="007C6915" w:rsidP="007C6915">
      <w:pPr>
        <w:rPr>
          <w:szCs w:val="24"/>
        </w:rPr>
      </w:pPr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  <w:t xml:space="preserve">JUDr. </w:t>
      </w:r>
      <w:smartTag w:uri="urn:schemas-microsoft-com:office:smarttags" w:element="PersonName">
        <w:r w:rsidRPr="00C93372">
          <w:rPr>
            <w:szCs w:val="24"/>
          </w:rPr>
          <w:t>Zoltán Hájos</w:t>
        </w:r>
      </w:smartTag>
    </w:p>
    <w:p w:rsidR="007C6915" w:rsidRPr="00C93372" w:rsidRDefault="007C6915" w:rsidP="007C6915">
      <w:pPr>
        <w:jc w:val="center"/>
        <w:rPr>
          <w:szCs w:val="24"/>
        </w:rPr>
      </w:pP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</w:r>
      <w:r w:rsidRPr="00C93372">
        <w:rPr>
          <w:szCs w:val="24"/>
        </w:rPr>
        <w:tab/>
        <w:t>primátor mesta</w:t>
      </w:r>
    </w:p>
    <w:p w:rsidR="007C6915" w:rsidRPr="005F1F07" w:rsidRDefault="007C6915" w:rsidP="00C245D0">
      <w:pPr>
        <w:ind w:left="2277" w:hanging="9"/>
        <w:rPr>
          <w:szCs w:val="24"/>
        </w:rPr>
      </w:pPr>
    </w:p>
    <w:sectPr w:rsidR="007C6915" w:rsidRPr="005F1F07" w:rsidSect="00E85A66">
      <w:footerReference w:type="even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05" w:rsidRDefault="00EC2905">
      <w:r>
        <w:separator/>
      </w:r>
    </w:p>
  </w:endnote>
  <w:endnote w:type="continuationSeparator" w:id="0">
    <w:p w:rsidR="00EC2905" w:rsidRDefault="00E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B8" w:rsidRDefault="007501B8" w:rsidP="009979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501B8" w:rsidRDefault="007501B8" w:rsidP="00291AE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B8" w:rsidRDefault="007501B8" w:rsidP="009979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C6915">
      <w:rPr>
        <w:rStyle w:val="slostrany"/>
        <w:noProof/>
      </w:rPr>
      <w:t>1</w:t>
    </w:r>
    <w:r>
      <w:rPr>
        <w:rStyle w:val="slostrany"/>
      </w:rPr>
      <w:fldChar w:fldCharType="end"/>
    </w:r>
  </w:p>
  <w:p w:rsidR="007501B8" w:rsidRDefault="007501B8" w:rsidP="00291A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05" w:rsidRDefault="00EC2905">
      <w:r>
        <w:separator/>
      </w:r>
    </w:p>
  </w:footnote>
  <w:footnote w:type="continuationSeparator" w:id="0">
    <w:p w:rsidR="00EC2905" w:rsidRDefault="00E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25BA"/>
    <w:multiLevelType w:val="hybridMultilevel"/>
    <w:tmpl w:val="09B2329A"/>
    <w:lvl w:ilvl="0" w:tplc="945E3E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986D3C"/>
    <w:multiLevelType w:val="hybridMultilevel"/>
    <w:tmpl w:val="ABCC50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C1764"/>
    <w:multiLevelType w:val="hybridMultilevel"/>
    <w:tmpl w:val="AEB0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010"/>
    <w:rsid w:val="00017DDD"/>
    <w:rsid w:val="000510D3"/>
    <w:rsid w:val="00064539"/>
    <w:rsid w:val="000847C9"/>
    <w:rsid w:val="000C56AD"/>
    <w:rsid w:val="000C6D33"/>
    <w:rsid w:val="000E5062"/>
    <w:rsid w:val="0012486F"/>
    <w:rsid w:val="00130010"/>
    <w:rsid w:val="00154D7F"/>
    <w:rsid w:val="00161252"/>
    <w:rsid w:val="0016616E"/>
    <w:rsid w:val="00177696"/>
    <w:rsid w:val="001E695F"/>
    <w:rsid w:val="001F1C43"/>
    <w:rsid w:val="001F59DD"/>
    <w:rsid w:val="001F73DF"/>
    <w:rsid w:val="0020652E"/>
    <w:rsid w:val="0020738F"/>
    <w:rsid w:val="00214EE0"/>
    <w:rsid w:val="00223B38"/>
    <w:rsid w:val="002246BE"/>
    <w:rsid w:val="00251728"/>
    <w:rsid w:val="00276833"/>
    <w:rsid w:val="00277114"/>
    <w:rsid w:val="00291AE5"/>
    <w:rsid w:val="003017AD"/>
    <w:rsid w:val="0031252A"/>
    <w:rsid w:val="003260AB"/>
    <w:rsid w:val="00375584"/>
    <w:rsid w:val="003A2409"/>
    <w:rsid w:val="003B1A42"/>
    <w:rsid w:val="003C58EE"/>
    <w:rsid w:val="0040202C"/>
    <w:rsid w:val="0042561C"/>
    <w:rsid w:val="00470D3B"/>
    <w:rsid w:val="0049406D"/>
    <w:rsid w:val="00495949"/>
    <w:rsid w:val="004C600D"/>
    <w:rsid w:val="004E7506"/>
    <w:rsid w:val="005641E7"/>
    <w:rsid w:val="00584C7A"/>
    <w:rsid w:val="005A16A1"/>
    <w:rsid w:val="005B281B"/>
    <w:rsid w:val="005B37A7"/>
    <w:rsid w:val="005C69C9"/>
    <w:rsid w:val="005F1F07"/>
    <w:rsid w:val="0061479F"/>
    <w:rsid w:val="00653498"/>
    <w:rsid w:val="00660DA9"/>
    <w:rsid w:val="006650FE"/>
    <w:rsid w:val="00681448"/>
    <w:rsid w:val="006A43FB"/>
    <w:rsid w:val="006A5069"/>
    <w:rsid w:val="006B237C"/>
    <w:rsid w:val="006F59A3"/>
    <w:rsid w:val="00704C11"/>
    <w:rsid w:val="007501B8"/>
    <w:rsid w:val="00757DC3"/>
    <w:rsid w:val="00764660"/>
    <w:rsid w:val="00790326"/>
    <w:rsid w:val="007B6FAB"/>
    <w:rsid w:val="007C6915"/>
    <w:rsid w:val="007E1197"/>
    <w:rsid w:val="008005BC"/>
    <w:rsid w:val="00803C6C"/>
    <w:rsid w:val="00854A96"/>
    <w:rsid w:val="0087060D"/>
    <w:rsid w:val="008813ED"/>
    <w:rsid w:val="008B2748"/>
    <w:rsid w:val="008C22D9"/>
    <w:rsid w:val="008D24B3"/>
    <w:rsid w:val="008E1C4F"/>
    <w:rsid w:val="008E7139"/>
    <w:rsid w:val="00903A23"/>
    <w:rsid w:val="00925803"/>
    <w:rsid w:val="009452D8"/>
    <w:rsid w:val="009848CE"/>
    <w:rsid w:val="00997921"/>
    <w:rsid w:val="009A4FFD"/>
    <w:rsid w:val="009E5094"/>
    <w:rsid w:val="009F38A0"/>
    <w:rsid w:val="00A10217"/>
    <w:rsid w:val="00A47FDD"/>
    <w:rsid w:val="00A520ED"/>
    <w:rsid w:val="00A530F7"/>
    <w:rsid w:val="00A76B8C"/>
    <w:rsid w:val="00A85501"/>
    <w:rsid w:val="00AD3119"/>
    <w:rsid w:val="00AD7AC7"/>
    <w:rsid w:val="00AE6A88"/>
    <w:rsid w:val="00AF0772"/>
    <w:rsid w:val="00B218B3"/>
    <w:rsid w:val="00B30AF4"/>
    <w:rsid w:val="00B47003"/>
    <w:rsid w:val="00B67F3C"/>
    <w:rsid w:val="00B81159"/>
    <w:rsid w:val="00BB697E"/>
    <w:rsid w:val="00BC3700"/>
    <w:rsid w:val="00BF75C8"/>
    <w:rsid w:val="00C245D0"/>
    <w:rsid w:val="00C76FA6"/>
    <w:rsid w:val="00C86885"/>
    <w:rsid w:val="00C87814"/>
    <w:rsid w:val="00C91496"/>
    <w:rsid w:val="00CA1A24"/>
    <w:rsid w:val="00CA1DED"/>
    <w:rsid w:val="00CC47AB"/>
    <w:rsid w:val="00CD3E9B"/>
    <w:rsid w:val="00D07F18"/>
    <w:rsid w:val="00D17661"/>
    <w:rsid w:val="00D22769"/>
    <w:rsid w:val="00D72553"/>
    <w:rsid w:val="00D817E3"/>
    <w:rsid w:val="00E01B7B"/>
    <w:rsid w:val="00E171D0"/>
    <w:rsid w:val="00E255E0"/>
    <w:rsid w:val="00E41FC5"/>
    <w:rsid w:val="00E84203"/>
    <w:rsid w:val="00E85A66"/>
    <w:rsid w:val="00E943E8"/>
    <w:rsid w:val="00EA7EEA"/>
    <w:rsid w:val="00EC0F6F"/>
    <w:rsid w:val="00EC0F86"/>
    <w:rsid w:val="00EC2905"/>
    <w:rsid w:val="00EC6C96"/>
    <w:rsid w:val="00ED42F7"/>
    <w:rsid w:val="00EE519E"/>
    <w:rsid w:val="00EF21CC"/>
    <w:rsid w:val="00F05F35"/>
    <w:rsid w:val="00F07B3B"/>
    <w:rsid w:val="00F40821"/>
    <w:rsid w:val="00F72D96"/>
    <w:rsid w:val="00F81124"/>
    <w:rsid w:val="00FA38A2"/>
    <w:rsid w:val="00FB68AC"/>
    <w:rsid w:val="00FC3B1E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  <w15:docId w15:val="{A69534DD-5A6A-431B-8CA5-69C9287C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010"/>
    <w:pPr>
      <w:jc w:val="both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0010"/>
    <w:pPr>
      <w:keepNext/>
      <w:tabs>
        <w:tab w:val="left" w:pos="2880"/>
        <w:tab w:val="left" w:pos="5040"/>
        <w:tab w:val="left" w:pos="7380"/>
      </w:tabs>
      <w:ind w:left="372"/>
      <w:jc w:val="left"/>
      <w:outlineLvl w:val="0"/>
    </w:pPr>
    <w:rPr>
      <w:b/>
      <w:sz w:val="16"/>
      <w:szCs w:val="16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24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EF2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30010"/>
    <w:rPr>
      <w:rFonts w:cs="Times New Roman"/>
      <w:b/>
      <w:sz w:val="16"/>
      <w:szCs w:val="16"/>
      <w:lang w:val="sk-SK" w:eastAsia="cs-CZ" w:bidi="ar-SA"/>
    </w:rPr>
  </w:style>
  <w:style w:type="character" w:customStyle="1" w:styleId="Nadpis2Char">
    <w:name w:val="Nadpis 2 Char"/>
    <w:link w:val="Nadpis2"/>
    <w:uiPriority w:val="99"/>
    <w:semiHidden/>
    <w:locked/>
    <w:rsid w:val="000847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0847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y"/>
    <w:link w:val="Zkladntext2Char"/>
    <w:uiPriority w:val="99"/>
    <w:rsid w:val="00130010"/>
    <w:pPr>
      <w:spacing w:after="120" w:line="480" w:lineRule="auto"/>
      <w:jc w:val="left"/>
    </w:pPr>
    <w:rPr>
      <w:b/>
      <w:i/>
      <w:szCs w:val="24"/>
      <w:lang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Hlavika">
    <w:name w:val="header"/>
    <w:basedOn w:val="Normlny"/>
    <w:link w:val="HlavikaChar"/>
    <w:uiPriority w:val="99"/>
    <w:rsid w:val="00130010"/>
    <w:pPr>
      <w:tabs>
        <w:tab w:val="center" w:pos="4536"/>
        <w:tab w:val="right" w:pos="9072"/>
      </w:tabs>
      <w:jc w:val="left"/>
    </w:pPr>
    <w:rPr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2246BE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246BE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CC47AB"/>
    <w:rPr>
      <w:rFonts w:eastAsia="Times New Roman" w:cs="Times New Roman"/>
      <w:sz w:val="22"/>
      <w:szCs w:val="22"/>
      <w:lang w:eastAsia="en-US"/>
    </w:rPr>
  </w:style>
  <w:style w:type="character" w:customStyle="1" w:styleId="num1">
    <w:name w:val="num1"/>
    <w:uiPriority w:val="99"/>
    <w:rsid w:val="002246BE"/>
    <w:rPr>
      <w:rFonts w:cs="Times New Roman"/>
      <w:b/>
      <w:bCs/>
      <w:color w:val="303030"/>
    </w:rPr>
  </w:style>
  <w:style w:type="character" w:styleId="Hypertextovprepojenie">
    <w:name w:val="Hyperlink"/>
    <w:uiPriority w:val="99"/>
    <w:rsid w:val="002246BE"/>
    <w:rPr>
      <w:rFonts w:cs="Times New Roman"/>
      <w:color w:val="05507A"/>
      <w:u w:val="none"/>
      <w:effect w:val="none"/>
    </w:rPr>
  </w:style>
  <w:style w:type="paragraph" w:styleId="Pta">
    <w:name w:val="footer"/>
    <w:basedOn w:val="Normlny"/>
    <w:link w:val="PtaChar"/>
    <w:uiPriority w:val="99"/>
    <w:rsid w:val="00291AE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0847C9"/>
    <w:rPr>
      <w:rFonts w:cs="Times New Roman"/>
      <w:sz w:val="24"/>
      <w:lang w:eastAsia="en-US"/>
    </w:rPr>
  </w:style>
  <w:style w:type="character" w:styleId="slostrany">
    <w:name w:val="page number"/>
    <w:uiPriority w:val="99"/>
    <w:rsid w:val="00291AE5"/>
    <w:rPr>
      <w:rFonts w:cs="Times New Roman"/>
    </w:rPr>
  </w:style>
  <w:style w:type="character" w:customStyle="1" w:styleId="b0">
    <w:name w:val="b0"/>
    <w:uiPriority w:val="99"/>
    <w:rsid w:val="00757DC3"/>
    <w:rPr>
      <w:rFonts w:cs="Times New Roman"/>
    </w:rPr>
  </w:style>
  <w:style w:type="character" w:customStyle="1" w:styleId="highlight">
    <w:name w:val="highlight"/>
    <w:uiPriority w:val="99"/>
    <w:rsid w:val="00757DC3"/>
    <w:rPr>
      <w:rFonts w:cs="Times New Roman"/>
    </w:rPr>
  </w:style>
  <w:style w:type="character" w:customStyle="1" w:styleId="t">
    <w:name w:val="t"/>
    <w:uiPriority w:val="99"/>
    <w:rsid w:val="00757DC3"/>
    <w:rPr>
      <w:rFonts w:cs="Times New Roman"/>
    </w:rPr>
  </w:style>
  <w:style w:type="character" w:customStyle="1" w:styleId="i">
    <w:name w:val="i"/>
    <w:uiPriority w:val="99"/>
    <w:rsid w:val="00757DC3"/>
    <w:rPr>
      <w:rFonts w:cs="Times New Roman"/>
    </w:rPr>
  </w:style>
  <w:style w:type="paragraph" w:customStyle="1" w:styleId="Farebnzoznamzvraznenie11">
    <w:name w:val="Farebný zoznam – zvýraznenie 11"/>
    <w:basedOn w:val="Normlny"/>
    <w:uiPriority w:val="99"/>
    <w:qFormat/>
    <w:rsid w:val="007C691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Normln1">
    <w:name w:val="Normální+1"/>
    <w:basedOn w:val="Normlny"/>
    <w:next w:val="Normlny"/>
    <w:uiPriority w:val="99"/>
    <w:rsid w:val="007C6915"/>
    <w:pPr>
      <w:autoSpaceDE w:val="0"/>
      <w:autoSpaceDN w:val="0"/>
      <w:adjustRightInd w:val="0"/>
      <w:jc w:val="left"/>
    </w:pPr>
    <w:rPr>
      <w:rFonts w:ascii="Arial" w:hAnsi="Arial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Czufalova</dc:creator>
  <cp:keywords/>
  <dc:description/>
  <cp:lastModifiedBy>Alzbeta Kocsisova</cp:lastModifiedBy>
  <cp:revision>2</cp:revision>
  <cp:lastPrinted>2014-11-27T13:55:00Z</cp:lastPrinted>
  <dcterms:created xsi:type="dcterms:W3CDTF">2014-12-02T10:41:00Z</dcterms:created>
  <dcterms:modified xsi:type="dcterms:W3CDTF">2014-12-02T10:41:00Z</dcterms:modified>
</cp:coreProperties>
</file>